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865"/>
        <w:gridCol w:w="74"/>
        <w:gridCol w:w="1006"/>
        <w:gridCol w:w="655"/>
        <w:gridCol w:w="44"/>
        <w:gridCol w:w="743"/>
        <w:gridCol w:w="28"/>
        <w:gridCol w:w="925"/>
        <w:gridCol w:w="74"/>
        <w:gridCol w:w="1724"/>
        <w:gridCol w:w="347"/>
        <w:gridCol w:w="557"/>
        <w:gridCol w:w="250"/>
        <w:gridCol w:w="65"/>
        <w:gridCol w:w="319"/>
        <w:gridCol w:w="6"/>
        <w:gridCol w:w="6"/>
        <w:gridCol w:w="6"/>
        <w:gridCol w:w="6"/>
      </w:tblGrid>
      <w:tr w:rsidR="00E908A4" w:rsidRPr="0001130B" w14:paraId="2EDD5214" w14:textId="77777777" w:rsidTr="00C06A1C">
        <w:trPr>
          <w:gridAfter w:val="1"/>
          <w:wAfter w:w="6" w:type="dxa"/>
          <w:trHeight w:val="425"/>
        </w:trPr>
        <w:tc>
          <w:tcPr>
            <w:tcW w:w="20" w:type="dxa"/>
          </w:tcPr>
          <w:p w14:paraId="0FB1D08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339884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7D13D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6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834129" w14:paraId="4081C641" w14:textId="77777777" w:rsidTr="002A5F4D">
              <w:tc>
                <w:tcPr>
                  <w:tcW w:w="1985" w:type="dxa"/>
                  <w:shd w:val="clear" w:color="auto" w:fill="auto"/>
                </w:tcPr>
                <w:p w14:paraId="7D081F97" w14:textId="73275C92" w:rsidR="00B30F97" w:rsidRPr="00657CFA" w:rsidRDefault="004E5920" w:rsidP="002A5F4D">
                  <w:pPr>
                    <w:ind w:firstLine="176"/>
                  </w:pPr>
                  <w:r w:rsidRPr="004E592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173D6E" wp14:editId="3E9C907C">
                        <wp:extent cx="873760" cy="1242060"/>
                        <wp:effectExtent l="0" t="0" r="0" b="0"/>
                        <wp:docPr id="4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3BB0E6C1" w14:textId="4D2E1307" w:rsidR="00B30F97" w:rsidRPr="009944F5" w:rsidRDefault="004E5920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C91608B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0317396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442C191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6ACB216E" w14:textId="77777777" w:rsidR="00C06A1C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0DCE5AE5" w14:textId="77777777" w:rsidR="00C06A1C" w:rsidRPr="00B30F97" w:rsidRDefault="00C06A1C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D9F74E5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79544164" w14:textId="77777777" w:rsidR="002A5F4D" w:rsidRDefault="00B30F97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C06A1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305D8F1E" w14:textId="7D60EC00" w:rsidR="00C06A1C" w:rsidRDefault="0001130B" w:rsidP="00C06A1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1130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5E4FBF3" wp14:editId="7CA2674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DE801DA" w14:textId="70E63413" w:rsidR="00E908A4" w:rsidRDefault="004E5920">
            <w:pPr>
              <w:spacing w:line="256" w:lineRule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4E592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01130B" w14:paraId="51C0D639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BEF1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612F6E70" w14:textId="77777777" w:rsidR="00C06A1C" w:rsidRDefault="00C06A1C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A68C366" w14:textId="77777777" w:rsidR="004E5920" w:rsidRDefault="004E5920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4E5920" w14:paraId="4119310F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3ACA3EA" w14:textId="77777777" w:rsidR="00B30F97" w:rsidRPr="00B30F97" w:rsidRDefault="00B30F97" w:rsidP="002A5F4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B30F97" w:rsidRPr="00834129" w14:paraId="70500CCC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7E7BD966" w14:textId="06EEAEF6" w:rsidR="00B30F97" w:rsidRPr="00B30F97" w:rsidRDefault="004E5920" w:rsidP="004B1ACC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ОРГАНИЗАЦИЯ БУХГАЛТЕРСКОГО УЧЕТА В БАНКАХ</w:t>
                        </w:r>
                        <w:r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834129" w14:paraId="03E2174D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A07D9EE" w14:textId="77777777" w:rsidR="00B30F97" w:rsidRDefault="00B30F97" w:rsidP="00C06A1C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A4067FD" w14:textId="77777777" w:rsidR="00C06A1C" w:rsidRPr="00B30F97" w:rsidRDefault="00C06A1C" w:rsidP="00C06A1C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3A495E7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C1789D9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1E1015E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A2466F3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  <w:r w:rsidR="00C06A1C">
                    <w:rPr>
                      <w:sz w:val="28"/>
                      <w:szCs w:val="28"/>
                      <w:lang w:val="ru-RU"/>
                    </w:rPr>
                    <w:t>С</w:t>
                  </w:r>
                  <w:r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118E6F0B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046A8A7" w14:textId="77777777" w:rsidR="00E908A4" w:rsidRDefault="00E908A4" w:rsidP="00B30F97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DE7347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59D4279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B00E4B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C5408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061D9B59" w14:textId="77777777" w:rsidTr="00C06A1C">
        <w:trPr>
          <w:trHeight w:val="425"/>
        </w:trPr>
        <w:tc>
          <w:tcPr>
            <w:tcW w:w="20" w:type="dxa"/>
          </w:tcPr>
          <w:p w14:paraId="7BA287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533643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97EA7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420BC82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590B4F7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1F4A8B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41F9C44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25EAE5E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F82A5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206F25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F8C6C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39290D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76FDC1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7FF01D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39991BE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41D136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23133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49C9E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787F70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1130B" w14:paraId="3FD0B1B3" w14:textId="77777777" w:rsidTr="00C06A1C">
        <w:trPr>
          <w:trHeight w:val="266"/>
        </w:trPr>
        <w:tc>
          <w:tcPr>
            <w:tcW w:w="20" w:type="dxa"/>
          </w:tcPr>
          <w:p w14:paraId="38DD4ED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D268013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90C16F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FD904A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395349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5E106E1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120" w:type="dxa"/>
            <w:gridSpan w:val="6"/>
          </w:tcPr>
          <w:p w14:paraId="375C0FE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</w:tcPr>
          <w:p w14:paraId="61DB809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3CE1E3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40E15E8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20F3F6E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4" w:type="dxa"/>
          </w:tcPr>
          <w:p w14:paraId="4A54971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2A34777D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</w:tcPr>
          <w:p w14:paraId="39D8CA1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CCE438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2001641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0699C3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1E9B16B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EC2520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04B2EEA7" w14:textId="77777777" w:rsidTr="00C06A1C">
        <w:trPr>
          <w:trHeight w:val="425"/>
        </w:trPr>
        <w:tc>
          <w:tcPr>
            <w:tcW w:w="20" w:type="dxa"/>
          </w:tcPr>
          <w:p w14:paraId="443E08D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AE6717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159B5C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0431357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00" w:type="dxa"/>
            <w:gridSpan w:val="17"/>
            <w:hideMark/>
          </w:tcPr>
          <w:p w14:paraId="2614B0B8" w14:textId="4A1DA4F4" w:rsidR="000833D0" w:rsidRPr="000833D0" w:rsidRDefault="00834129" w:rsidP="000833D0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2024</w:t>
            </w:r>
            <w:bookmarkStart w:id="0" w:name="_GoBack"/>
            <w:bookmarkEnd w:id="0"/>
          </w:p>
          <w:p w14:paraId="6EDDE0BD" w14:textId="77777777" w:rsidR="00B30F97" w:rsidRDefault="00B30F97" w:rsidP="000833D0">
            <w:pPr>
              <w:jc w:val="center"/>
              <w:rPr>
                <w:lang w:val="ru-RU"/>
              </w:rPr>
            </w:pPr>
          </w:p>
          <w:p w14:paraId="510394D1" w14:textId="77777777" w:rsidR="00B30F97" w:rsidRDefault="00B30F97">
            <w:pPr>
              <w:rPr>
                <w:lang w:val="ru-RU"/>
              </w:rPr>
            </w:pPr>
          </w:p>
          <w:p w14:paraId="1170EDF8" w14:textId="77777777" w:rsidR="00B30F97" w:rsidRDefault="00B30F97">
            <w:pPr>
              <w:rPr>
                <w:lang w:val="ru-RU"/>
              </w:rPr>
            </w:pPr>
          </w:p>
          <w:p w14:paraId="346606FB" w14:textId="77777777" w:rsidR="00B30F97" w:rsidRDefault="00B30F97">
            <w:pPr>
              <w:rPr>
                <w:lang w:val="ru-RU"/>
              </w:rPr>
            </w:pPr>
          </w:p>
          <w:p w14:paraId="49269463" w14:textId="77777777" w:rsidR="00B30F97" w:rsidRDefault="00B30F97">
            <w:pPr>
              <w:rPr>
                <w:lang w:val="ru-RU"/>
              </w:rPr>
            </w:pPr>
          </w:p>
          <w:p w14:paraId="6817858F" w14:textId="77777777" w:rsidR="00B30F97" w:rsidRDefault="00B30F97">
            <w:pPr>
              <w:rPr>
                <w:lang w:val="ru-RU"/>
              </w:rPr>
            </w:pPr>
          </w:p>
          <w:p w14:paraId="696BB8DB" w14:textId="77777777" w:rsidR="00B30F97" w:rsidRDefault="00B30F97">
            <w:pPr>
              <w:rPr>
                <w:lang w:val="ru-RU"/>
              </w:rPr>
            </w:pPr>
          </w:p>
          <w:p w14:paraId="649F97B4" w14:textId="77777777" w:rsidR="00B30F97" w:rsidRDefault="00B30F97">
            <w:pPr>
              <w:rPr>
                <w:lang w:val="ru-RU"/>
              </w:rPr>
            </w:pPr>
          </w:p>
          <w:p w14:paraId="598BAEAE" w14:textId="77777777" w:rsidR="00B30F97" w:rsidRDefault="00B30F97">
            <w:pPr>
              <w:rPr>
                <w:lang w:val="ru-RU"/>
              </w:rPr>
            </w:pPr>
          </w:p>
          <w:p w14:paraId="5EB91E54" w14:textId="77777777" w:rsidR="00B30F97" w:rsidRDefault="00B30F97">
            <w:pPr>
              <w:rPr>
                <w:lang w:val="ru-RU"/>
              </w:rPr>
            </w:pPr>
          </w:p>
          <w:p w14:paraId="031C563C" w14:textId="77777777" w:rsidR="00B30F97" w:rsidRDefault="00B30F97">
            <w:pPr>
              <w:rPr>
                <w:lang w:val="ru-RU"/>
              </w:rPr>
            </w:pPr>
          </w:p>
          <w:p w14:paraId="7124E6CE" w14:textId="77777777" w:rsidR="00B30F97" w:rsidRDefault="00B30F97">
            <w:pPr>
              <w:rPr>
                <w:lang w:val="ru-RU"/>
              </w:rPr>
            </w:pPr>
          </w:p>
          <w:p w14:paraId="2FB750B8" w14:textId="77777777" w:rsidR="00B30F97" w:rsidRDefault="00B30F97">
            <w:pPr>
              <w:rPr>
                <w:lang w:val="ru-RU"/>
              </w:rPr>
            </w:pPr>
          </w:p>
          <w:p w14:paraId="26A07232" w14:textId="77777777" w:rsidR="002A5F4D" w:rsidRDefault="002A5F4D">
            <w:pPr>
              <w:rPr>
                <w:lang w:val="ru-RU"/>
              </w:rPr>
            </w:pPr>
          </w:p>
          <w:p w14:paraId="7449A959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70F19AC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2BC95" w14:textId="77777777" w:rsidR="00C06A1C" w:rsidRPr="00C06A1C" w:rsidRDefault="00DB6DCB" w:rsidP="00C06A1C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233986B5" w14:textId="4EC1DCCA" w:rsidR="00E908A4" w:rsidRPr="00DB6DCB" w:rsidRDefault="00E908A4" w:rsidP="00C06A1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C06A1C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C06A1C" w:rsidRPr="00C06A1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4E592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FCBBA00" w14:textId="77777777" w:rsidR="00E908A4" w:rsidRDefault="00E908A4">
            <w:pPr>
              <w:spacing w:line="256" w:lineRule="auto"/>
            </w:pPr>
          </w:p>
        </w:tc>
        <w:tc>
          <w:tcPr>
            <w:tcW w:w="557" w:type="dxa"/>
          </w:tcPr>
          <w:p w14:paraId="45AB9F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64258ED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0FE5B77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7ABBC5D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10A0B34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00096D4E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5F5BE330" w14:textId="77777777" w:rsidTr="00C06A1C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5F7A41AD" w14:textId="77777777" w:rsidR="00E908A4" w:rsidRDefault="00E908A4">
            <w:pPr>
              <w:pStyle w:val="EmptyLayoutCell"/>
              <w:spacing w:line="256" w:lineRule="auto"/>
            </w:pPr>
            <w:r>
              <w:br w:type="page"/>
            </w:r>
          </w:p>
        </w:tc>
        <w:tc>
          <w:tcPr>
            <w:tcW w:w="131" w:type="dxa"/>
          </w:tcPr>
          <w:p w14:paraId="70367C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75535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190D8E6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381BDAC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735" w:type="dxa"/>
            <w:gridSpan w:val="3"/>
          </w:tcPr>
          <w:p w14:paraId="1FA5FA3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D7BC5C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505E271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17" w:type="dxa"/>
            <w:gridSpan w:val="6"/>
          </w:tcPr>
          <w:p w14:paraId="470DD2F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862A65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B935CCB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834129" w14:paraId="04B2402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31F4B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783A0" w14:textId="77777777" w:rsidR="00E908A4" w:rsidRDefault="00E908A4" w:rsidP="002A5F4D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Рабочая программа учебной дисциплины «</w:t>
                  </w:r>
                  <w:r w:rsidR="004B1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Организация бухгалтерского учета в банках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»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составлена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в соответствии с </w:t>
                  </w:r>
                  <w:r w:rsidR="00B30F97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едеральн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государственн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образовательн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стандарт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риказом Минобрнауки Росси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йской Федерации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5 февраля 2018</w:t>
                  </w:r>
                  <w:r w:rsidR="00B30F97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от № 67.</w:t>
                  </w:r>
                  <w:r w:rsidR="00B30F97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7DF16D22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39CE2B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834129" w14:paraId="78D27C33" w14:textId="77777777" w:rsidTr="00C06A1C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4554D2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22D442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D9CC63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6D06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993A3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305ACDB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69384E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45E896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39CB0FF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E2F2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326F6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C06A1C" w:rsidRPr="00834129" w14:paraId="685A4B48" w14:textId="77777777" w:rsidTr="00AB04F0">
        <w:trPr>
          <w:gridAfter w:val="1"/>
          <w:wAfter w:w="6" w:type="dxa"/>
          <w:trHeight w:val="425"/>
        </w:trPr>
        <w:tc>
          <w:tcPr>
            <w:tcW w:w="9919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497"/>
            </w:tblGrid>
            <w:tr w:rsidR="00C06A1C" w14:paraId="487C6B81" w14:textId="77777777" w:rsidTr="00C06A1C">
              <w:trPr>
                <w:gridAfter w:val="1"/>
                <w:wAfter w:w="7497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F3AE8F" w14:textId="77777777" w:rsidR="00C06A1C" w:rsidRPr="00C06A1C" w:rsidRDefault="00C06A1C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  <w:tr w:rsidR="00C06A1C" w:rsidRPr="00834129" w14:paraId="590A8527" w14:textId="77777777" w:rsidTr="00C06A1C">
              <w:trPr>
                <w:trHeight w:val="345"/>
              </w:trPr>
              <w:tc>
                <w:tcPr>
                  <w:tcW w:w="9781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351F9C" w14:textId="77777777" w:rsidR="00C06A1C" w:rsidRPr="003813D7" w:rsidRDefault="00C06A1C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А.А. Чурикова, канд. экон. наук, доцент кафедры бухгалтерского учета, анализа и аудита.</w:t>
                  </w:r>
                </w:p>
              </w:tc>
            </w:tr>
          </w:tbl>
          <w:p w14:paraId="03A30F13" w14:textId="77777777" w:rsidR="00C06A1C" w:rsidRPr="003813D7" w:rsidRDefault="00C06A1C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860094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CD0FBD8" w14:textId="77777777" w:rsidR="00C06A1C" w:rsidRPr="003813D7" w:rsidRDefault="00C06A1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122FD573" w14:textId="77777777" w:rsidTr="00C06A1C">
        <w:trPr>
          <w:gridAfter w:val="1"/>
          <w:wAfter w:w="6" w:type="dxa"/>
          <w:trHeight w:val="44"/>
        </w:trPr>
        <w:tc>
          <w:tcPr>
            <w:tcW w:w="2226" w:type="dxa"/>
            <w:gridSpan w:val="7"/>
          </w:tcPr>
          <w:p w14:paraId="6B0703BD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072749CC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946CC63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7C1BAB0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4C7E480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239DE579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B791DE2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707C598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D830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65F032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1609D4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08A934E4" w14:textId="77777777" w:rsidTr="00C06A1C">
        <w:trPr>
          <w:gridAfter w:val="1"/>
          <w:wAfter w:w="6" w:type="dxa"/>
          <w:trHeight w:val="211"/>
        </w:trPr>
        <w:tc>
          <w:tcPr>
            <w:tcW w:w="2226" w:type="dxa"/>
            <w:gridSpan w:val="7"/>
          </w:tcPr>
          <w:p w14:paraId="501C5AE4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AD7CCE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DD4961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B5511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5996511B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76B263A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34A5FE9F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F25E477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BA86BE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DCFF4E0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DF204A6" w14:textId="77777777" w:rsidR="00E908A4" w:rsidRPr="003813D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B1ACC" w14:paraId="53C3F14D" w14:textId="77777777" w:rsidTr="00C06A1C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4B1ACC" w14:paraId="7517531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5EC779" w14:textId="77777777" w:rsidR="00E908A4" w:rsidRPr="00DB6DCB" w:rsidRDefault="00E908A4" w:rsidP="0041147F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1147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ADB3C93" w14:textId="77777777" w:rsidR="00E908A4" w:rsidRPr="00DB6DCB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67AF9543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5FE1E94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0E7FB8B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A9CCE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3277A3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C893D57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80321E0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4B375E19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621C91D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2D23D1" w14:textId="77777777" w:rsidR="00E908A4" w:rsidRPr="00DB6DCB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772CD28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4EA76B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F0CF1DD" w14:textId="77777777" w:rsidR="00E908A4" w:rsidRDefault="00DB6DCB" w:rsidP="00C06A1C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Карпутова И.Г.,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канд. экон.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C06A1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7D0FAA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834129" w14:paraId="2571FD49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10274E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5FAE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F4EE9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834129" w14:paraId="2873ABD0" w14:textId="77777777" w:rsidTr="00C06A1C">
        <w:trPr>
          <w:gridAfter w:val="1"/>
          <w:wAfter w:w="6" w:type="dxa"/>
          <w:trHeight w:val="103"/>
        </w:trPr>
        <w:tc>
          <w:tcPr>
            <w:tcW w:w="2226" w:type="dxa"/>
            <w:gridSpan w:val="7"/>
          </w:tcPr>
          <w:p w14:paraId="210E98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4801704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A3CA1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2FEC4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02B26A2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119F23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11FD5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5D60BC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33C569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CD3BD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022033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3B91FC90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p w14:paraId="78931950" w14:textId="77777777" w:rsidR="00C06A1C" w:rsidRDefault="00C06A1C">
            <w:pPr>
              <w:rPr>
                <w:lang w:val="ru-RU"/>
              </w:rPr>
            </w:pPr>
          </w:p>
          <w:p w14:paraId="3E3EFF3C" w14:textId="77777777" w:rsidR="00C06A1C" w:rsidRDefault="00C06A1C">
            <w:pPr>
              <w:rPr>
                <w:lang w:val="ru-RU"/>
              </w:rPr>
            </w:pPr>
          </w:p>
          <w:p w14:paraId="11D26D4D" w14:textId="77777777" w:rsidR="00C06A1C" w:rsidRDefault="00C06A1C">
            <w:pPr>
              <w:rPr>
                <w:lang w:val="ru-RU"/>
              </w:rPr>
            </w:pPr>
          </w:p>
          <w:p w14:paraId="50B7E7E8" w14:textId="77777777" w:rsidR="00C06A1C" w:rsidRDefault="00C06A1C">
            <w:pPr>
              <w:rPr>
                <w:lang w:val="ru-RU"/>
              </w:rPr>
            </w:pPr>
          </w:p>
          <w:p w14:paraId="3A488D51" w14:textId="77777777" w:rsidR="00C06A1C" w:rsidRDefault="00C06A1C">
            <w:pPr>
              <w:rPr>
                <w:lang w:val="ru-RU"/>
              </w:rPr>
            </w:pPr>
          </w:p>
          <w:p w14:paraId="0C6234B2" w14:textId="77777777" w:rsidR="00C06A1C" w:rsidRPr="00C06A1C" w:rsidRDefault="00C06A1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247C75E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8C4318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  <w:p w14:paraId="55F6AC8F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346D6AB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FA64D76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9F6A513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76279175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7042140" w14:textId="77777777" w:rsidR="00C06A1C" w:rsidRDefault="00C06A1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C32C9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834129" w14:paraId="5BCD888E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21ECEE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92EF23" w14:textId="0FF8540B" w:rsidR="00E908A4" w:rsidRPr="002724B5" w:rsidRDefault="0041147F" w:rsidP="004B1ACC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>Рабочая учебная программа дисциплины «</w:t>
                  </w:r>
                  <w:r w:rsidR="004B1ACC">
                    <w:rPr>
                      <w:sz w:val="28"/>
                      <w:szCs w:val="28"/>
                      <w:lang w:val="ru-RU"/>
                    </w:rPr>
                    <w:t>Организация бухгалтерского учета в банках</w:t>
                  </w: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» рассмотрена и одобрена </w:t>
                  </w:r>
                  <w:r w:rsidR="00E908A4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E908A4"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DB6DCB">
                    <w:rPr>
                      <w:color w:val="000000"/>
                      <w:sz w:val="28"/>
                      <w:lang w:val="ru-RU"/>
                    </w:rPr>
                    <w:t>бухгалтерского учета, анализа и аудита</w:t>
                  </w:r>
                  <w:r w:rsidR="004E5920">
                    <w:rPr>
                      <w:color w:val="000000"/>
                      <w:sz w:val="28"/>
                      <w:lang w:val="ru-RU"/>
                    </w:rPr>
                    <w:t>, протокол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1147F">
                    <w:rPr>
                      <w:sz w:val="28"/>
                      <w:lang w:val="ru-RU"/>
                    </w:rPr>
                    <w:t xml:space="preserve">от </w:t>
                  </w:r>
                  <w:r w:rsidR="004E5920" w:rsidRPr="004E5920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4E5920" w:rsidRPr="004E5920">
                    <w:rPr>
                      <w:sz w:val="28"/>
                      <w:szCs w:val="28"/>
                      <w:lang w:val="ru-RU"/>
                    </w:rPr>
                    <w:t>.05.2025 г. № 10.</w:t>
                  </w:r>
                </w:p>
              </w:tc>
            </w:tr>
          </w:tbl>
          <w:p w14:paraId="1993F292" w14:textId="77777777" w:rsidR="00E908A4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834129" w14:paraId="2BB34FC8" w14:textId="77777777" w:rsidTr="00C06A1C">
        <w:trPr>
          <w:gridAfter w:val="1"/>
          <w:wAfter w:w="6" w:type="dxa"/>
          <w:trHeight w:val="425"/>
        </w:trPr>
        <w:tc>
          <w:tcPr>
            <w:tcW w:w="10256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51EBC3D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FC8E4B" w14:textId="77777777" w:rsidR="00E908A4" w:rsidRPr="0041147F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CC5CF6C" w14:textId="77777777" w:rsidR="00E908A4" w:rsidRPr="0041147F" w:rsidRDefault="00E908A4" w:rsidP="0041147F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E908A4" w:rsidRPr="00834129" w14:paraId="60D247A0" w14:textId="77777777" w:rsidTr="00C06A1C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19087490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1" w:type="dxa"/>
          </w:tcPr>
          <w:p w14:paraId="746C880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2ABA54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DF1415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7B6422D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5" w:type="dxa"/>
            <w:gridSpan w:val="3"/>
          </w:tcPr>
          <w:p w14:paraId="4B9A3F9E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7787673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0907D02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7" w:type="dxa"/>
            <w:gridSpan w:val="6"/>
          </w:tcPr>
          <w:p w14:paraId="6218744A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5F322E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32BC286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7E12A0C2" w14:textId="77777777" w:rsidR="0041147F" w:rsidRDefault="0041147F" w:rsidP="00E908A4">
      <w:pPr>
        <w:rPr>
          <w:b/>
          <w:sz w:val="28"/>
          <w:szCs w:val="28"/>
          <w:lang w:val="ru-RU"/>
        </w:rPr>
      </w:pPr>
    </w:p>
    <w:p w14:paraId="2BAE384D" w14:textId="77777777" w:rsidR="00C06A1C" w:rsidRDefault="00C06A1C" w:rsidP="00E908A4">
      <w:pPr>
        <w:rPr>
          <w:color w:val="FF0000"/>
          <w:lang w:val="ru-RU"/>
        </w:rPr>
      </w:pPr>
    </w:p>
    <w:p w14:paraId="55B2A555" w14:textId="77777777" w:rsidR="0041147F" w:rsidRPr="0041147F" w:rsidRDefault="0041147F" w:rsidP="00E908A4">
      <w:pPr>
        <w:rPr>
          <w:sz w:val="28"/>
          <w:szCs w:val="28"/>
          <w:lang w:val="ru-RU"/>
        </w:rPr>
      </w:pPr>
    </w:p>
    <w:p w14:paraId="417D9308" w14:textId="77777777" w:rsidR="0041147F" w:rsidRPr="0041147F" w:rsidRDefault="0041147F" w:rsidP="00E908A4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097E7BFE" w14:textId="0EF78832" w:rsidR="00E908A4" w:rsidRPr="00DB6DCB" w:rsidRDefault="002A5F4D" w:rsidP="00E908A4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="0041147F" w:rsidRPr="0041147F">
        <w:rPr>
          <w:sz w:val="28"/>
          <w:szCs w:val="28"/>
          <w:lang w:val="ru-RU"/>
        </w:rPr>
        <w:t>ухгалтерского учета, анализа и аудита</w:t>
      </w:r>
      <w:r w:rsidR="0001130B">
        <w:rPr>
          <w:sz w:val="28"/>
          <w:szCs w:val="28"/>
          <w:lang w:val="ru-RU"/>
        </w:rPr>
        <w:t xml:space="preserve">    </w:t>
      </w:r>
      <w:r w:rsidR="00C06A1C">
        <w:rPr>
          <w:sz w:val="28"/>
          <w:szCs w:val="28"/>
          <w:lang w:val="ru-RU"/>
        </w:rPr>
        <w:t xml:space="preserve">       </w:t>
      </w:r>
      <w:r w:rsidR="0001130B" w:rsidRPr="0001130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6F186AB" wp14:editId="1AC80A5E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130B">
        <w:rPr>
          <w:sz w:val="28"/>
          <w:szCs w:val="28"/>
          <w:lang w:val="ru-RU"/>
        </w:rPr>
        <w:t xml:space="preserve">                  </w:t>
      </w:r>
      <w:r w:rsidR="0041147F">
        <w:rPr>
          <w:sz w:val="28"/>
          <w:szCs w:val="28"/>
          <w:lang w:val="ru-RU"/>
        </w:rPr>
        <w:t>О.А. Чистякова</w:t>
      </w:r>
      <w:r w:rsidR="0041147F">
        <w:rPr>
          <w:sz w:val="28"/>
          <w:szCs w:val="28"/>
          <w:lang w:val="ru-RU"/>
        </w:rPr>
        <w:tab/>
      </w:r>
      <w:r w:rsidR="0041147F">
        <w:rPr>
          <w:sz w:val="28"/>
          <w:szCs w:val="28"/>
          <w:lang w:val="ru-RU"/>
        </w:rPr>
        <w:tab/>
      </w:r>
      <w:r w:rsidR="0041147F" w:rsidRPr="0041147F">
        <w:rPr>
          <w:sz w:val="28"/>
          <w:szCs w:val="28"/>
          <w:lang w:val="ru-RU"/>
        </w:rPr>
        <w:tab/>
      </w:r>
      <w:r w:rsidR="00E908A4"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834129" w14:paraId="5E43EA9D" w14:textId="77777777" w:rsidTr="00E908A4">
        <w:trPr>
          <w:trHeight w:val="53"/>
        </w:trPr>
        <w:tc>
          <w:tcPr>
            <w:tcW w:w="1240" w:type="dxa"/>
          </w:tcPr>
          <w:p w14:paraId="546769D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E53F0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4A2CA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99F31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B30208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05D16E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2C2F561E" w14:textId="77777777" w:rsidTr="00E908A4">
        <w:trPr>
          <w:trHeight w:val="425"/>
        </w:trPr>
        <w:tc>
          <w:tcPr>
            <w:tcW w:w="1240" w:type="dxa"/>
          </w:tcPr>
          <w:p w14:paraId="6E8C754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41147F" w14:paraId="63D74FD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7D1D3C" w14:textId="77777777" w:rsidR="00E908A4" w:rsidRPr="0041147F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561F3BDB" w14:textId="77777777" w:rsidR="00E908A4" w:rsidRPr="0041147F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7481C59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474495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1147F" w14:paraId="504C2CDE" w14:textId="77777777" w:rsidTr="00E908A4">
        <w:trPr>
          <w:trHeight w:val="141"/>
        </w:trPr>
        <w:tc>
          <w:tcPr>
            <w:tcW w:w="1240" w:type="dxa"/>
          </w:tcPr>
          <w:p w14:paraId="2F0794F1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50E9A56F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7C82E5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9B6506C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62383924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1F5084D" w14:textId="77777777" w:rsidR="00E908A4" w:rsidRPr="0041147F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4613D427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34129" w14:paraId="6E4BCE5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6211A6" w14:textId="77777777" w:rsidR="00E908A4" w:rsidRDefault="00E908A4" w:rsidP="002A5F4D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ОБЩАЯ ХАРАКТЕРИСТИКА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РАБОЧЕЙ </w:t>
                  </w:r>
                  <w:r w:rsidR="002A5F4D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D37D2EB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1A3703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3D112746" w14:textId="77777777" w:rsidTr="00E908A4">
        <w:trPr>
          <w:trHeight w:val="189"/>
        </w:trPr>
        <w:tc>
          <w:tcPr>
            <w:tcW w:w="1240" w:type="dxa"/>
          </w:tcPr>
          <w:p w14:paraId="01BEB98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0565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55C5F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3C12A2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47B5A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B5EC0A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5C9626BC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34129" w14:paraId="1E2049D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1C7E26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7BE061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2FFB7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68CC8E13" w14:textId="77777777" w:rsidTr="00E908A4">
        <w:trPr>
          <w:trHeight w:val="167"/>
        </w:trPr>
        <w:tc>
          <w:tcPr>
            <w:tcW w:w="1240" w:type="dxa"/>
          </w:tcPr>
          <w:p w14:paraId="0758DB0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6D788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459C014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CEA8B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CE3DA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C3282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1162B323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34129" w14:paraId="06DF4E7D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735DB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FD2C171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353D01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367181B9" w14:textId="77777777" w:rsidTr="00E908A4">
        <w:trPr>
          <w:trHeight w:val="189"/>
        </w:trPr>
        <w:tc>
          <w:tcPr>
            <w:tcW w:w="1240" w:type="dxa"/>
          </w:tcPr>
          <w:p w14:paraId="127F02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D97AE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EFCE9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7952B4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70AB4E9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76F1D47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296A05D4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834129" w14:paraId="71BF524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A669B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478F1E53" w14:textId="77777777" w:rsidR="00E908A4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588B4412" w14:textId="77777777" w:rsidR="00E908A4" w:rsidRDefault="00E908A4" w:rsidP="0041147F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3C49C00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8A191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60149803" w14:textId="77777777" w:rsidTr="00E908A4">
        <w:tc>
          <w:tcPr>
            <w:tcW w:w="1240" w:type="dxa"/>
          </w:tcPr>
          <w:p w14:paraId="636E5F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C6491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834129" w14:paraId="490717E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5E00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02C6344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1E8EE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015C3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E08BB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118A5E7" w14:textId="77777777" w:rsidR="00E908A4" w:rsidRDefault="00E908A4" w:rsidP="00E908A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834129" w14:paraId="78A1496B" w14:textId="77777777" w:rsidTr="00E908A4">
        <w:trPr>
          <w:trHeight w:val="186"/>
        </w:trPr>
        <w:tc>
          <w:tcPr>
            <w:tcW w:w="148" w:type="dxa"/>
          </w:tcPr>
          <w:p w14:paraId="79A1373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8D0A1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6D59D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C09A13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87B36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9D5F7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8A94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0F6E680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9ABE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80621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83F7D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6B0D32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441E6BC9" w14:textId="77777777" w:rsidTr="00E908A4">
        <w:trPr>
          <w:trHeight w:val="425"/>
        </w:trPr>
        <w:tc>
          <w:tcPr>
            <w:tcW w:w="148" w:type="dxa"/>
          </w:tcPr>
          <w:p w14:paraId="5E8A8E5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0484C02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3CBA83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70184A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834129" w14:paraId="301E3376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4B9EF7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11A90585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C4576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FCD41D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064568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54598A4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A1AE0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773CF832" w14:textId="77777777" w:rsidTr="00E908A4">
        <w:trPr>
          <w:trHeight w:val="20"/>
        </w:trPr>
        <w:tc>
          <w:tcPr>
            <w:tcW w:w="148" w:type="dxa"/>
          </w:tcPr>
          <w:p w14:paraId="5E19DE9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17D98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A61AE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07A852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752C48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D49E14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16536AA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92E91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A94CF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29E7A7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71C42D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523C88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1D217D21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6973A3C7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A9850" w14:textId="77777777" w:rsidR="00E908A4" w:rsidRPr="004B1ACC" w:rsidRDefault="00E908A4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>1.1. Рабочая программа учебной дисциплины «</w:t>
                  </w:r>
                  <w:r w:rsidR="004B1ACC" w:rsidRPr="004B1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» является частью основной образовательной программы, составленной в соответствии с требованиями </w:t>
                  </w:r>
                  <w:r w:rsidRPr="004B1A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Pr="004B1ACC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5 февраля 2018</w:t>
                  </w:r>
                  <w:r w:rsidR="0041147F" w:rsidRPr="004B1ACC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№ 67.</w:t>
                  </w:r>
                </w:p>
                <w:p w14:paraId="26822289" w14:textId="77777777" w:rsidR="00E908A4" w:rsidRPr="004B1ACC" w:rsidRDefault="00961CAA" w:rsidP="004B1ACC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Учебная дисциплина «</w:t>
                  </w:r>
                  <w:r w:rsid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Организация бухгалтерского учета в банках</w:t>
                  </w:r>
                  <w:r w:rsidRPr="004B1AC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 обеспечивает формирование общих компетенций по всем видам деятельности ФГОС по специальности 38.02.07 Банковское дело.</w:t>
                  </w:r>
                </w:p>
              </w:tc>
            </w:tr>
          </w:tbl>
          <w:p w14:paraId="145F0A79" w14:textId="77777777" w:rsidR="00E908A4" w:rsidRPr="004B1ACC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834129" w14:paraId="4FF25BED" w14:textId="77777777" w:rsidTr="00E908A4">
        <w:trPr>
          <w:trHeight w:val="79"/>
        </w:trPr>
        <w:tc>
          <w:tcPr>
            <w:tcW w:w="148" w:type="dxa"/>
          </w:tcPr>
          <w:p w14:paraId="28CA252B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E00B5B7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2C48182E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64D4695C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43DAE7A8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3FF5EDD3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58B190AA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2F07C1D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A5420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79E210D4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70AC8781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25D74EAF" w14:textId="77777777" w:rsidR="00E908A4" w:rsidRDefault="00E908A4">
            <w:pPr>
              <w:pStyle w:val="EmptyLayoutCell"/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834129" w14:paraId="6581F724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451C4C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D7076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</w:t>
                  </w:r>
                  <w:r w:rsidR="0041147F">
                    <w:rPr>
                      <w:color w:val="000000"/>
                      <w:sz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бщепрофессиональн</w:t>
                  </w:r>
                  <w:r w:rsidR="0041147F">
                    <w:rPr>
                      <w:color w:val="000000"/>
                      <w:sz w:val="28"/>
                      <w:szCs w:val="28"/>
                      <w:lang w:val="ru-RU"/>
                    </w:rPr>
                    <w:t>ый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цикл.</w:t>
                  </w:r>
                </w:p>
                <w:p w14:paraId="41901EC8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0F9B62C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3705D361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контекстам;</w:t>
                  </w:r>
                </w:p>
                <w:p w14:paraId="758AF9A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02. Осуществлять поиск, анализ и интерпретацию информации, необходимой для выполнения задач профессиональной деятельности;</w:t>
                  </w:r>
                </w:p>
                <w:p w14:paraId="6F98EF42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03. Планировать и реализовывать собственное профессиональное и личностное развитие;</w:t>
                  </w:r>
                </w:p>
                <w:p w14:paraId="591FA49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04. Работать в коллективе и команде, эффективно взаимодействовать с коллегами, руководством, клиентами;</w:t>
                  </w:r>
                </w:p>
                <w:p w14:paraId="2DFA5188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716A0F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      </w:r>
                </w:p>
                <w:p w14:paraId="0A280A06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07. Содействовать сохранению окружающей среды, ресурсосбережению, эффективно действовать в чрезвычайных ситуациях;</w:t>
                  </w:r>
                </w:p>
                <w:p w14:paraId="3D153909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      </w:r>
                </w:p>
                <w:p w14:paraId="7239D23A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09. Использовать информационные технологии в профессиональной деятельности;</w:t>
                  </w:r>
                </w:p>
                <w:p w14:paraId="2F42F19C" w14:textId="77777777" w:rsidR="00165351" w:rsidRPr="00165351" w:rsidRDefault="00165351" w:rsidP="001653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>ОК 10. Пользоваться профессиональной документацией на государственном и иностранном языках;</w:t>
                  </w:r>
                </w:p>
                <w:p w14:paraId="2C953D98" w14:textId="77777777" w:rsidR="00165351" w:rsidRDefault="00165351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ОК 11. Использовать знания по финансовой грамотности, планировать </w:t>
                  </w:r>
                  <w:r w:rsidRPr="00165351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предпринимательскую деятельность в профессиональной сфере.</w:t>
                  </w:r>
                </w:p>
                <w:p w14:paraId="39B00FF3" w14:textId="2AB2E8AF" w:rsidR="00E908A4" w:rsidRDefault="00E908A4" w:rsidP="00165351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 результате изучения дисциплины обучающийся должен:</w:t>
                  </w:r>
                </w:p>
                <w:p w14:paraId="3260BCBD" w14:textId="77777777" w:rsidR="00DB7A03" w:rsidRDefault="00DB7A03" w:rsidP="00DB7A03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знать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443561DF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задачи и требования к ведению бухгалтерского учета в кредитных организациях;</w:t>
                  </w:r>
                </w:p>
                <w:p w14:paraId="4EF87F3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методологические основы организации и ведения бухгалтерского учета в кредитных организациях;</w:t>
                  </w:r>
                </w:p>
                <w:p w14:paraId="2E35BE65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принципы построения, структуру и содержание разделов плана счетов бухгалтерского учета кредитных организаций, порядок нумерации лицевых счетов;</w:t>
                  </w:r>
                </w:p>
                <w:p w14:paraId="5ED5F8DD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основные принципы организации документооборота, виды банковских документов и требования к их оформлению, порядок их хранения;</w:t>
                  </w:r>
                </w:p>
                <w:p w14:paraId="51B91DC3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характеристику документов синтетического и аналитического учета;</w:t>
                  </w:r>
                </w:p>
                <w:p w14:paraId="45B795C2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краткую характеристику основных элементов учетной политики кредитной организации;</w:t>
                  </w:r>
                </w:p>
                <w:p w14:paraId="2EF91E1A" w14:textId="77777777" w:rsidR="00DB7A03" w:rsidRPr="00052F3F" w:rsidRDefault="00DB7A03" w:rsidP="00DB7A03">
                  <w:pPr>
                    <w:tabs>
                      <w:tab w:val="left" w:pos="1080"/>
                      <w:tab w:val="left" w:pos="1800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sz w:val="28"/>
                      <w:szCs w:val="28"/>
                      <w:lang w:val="ru-RU"/>
                    </w:rPr>
                    <w:t>- функции подразделений бухгалтерской службы в кредитных организациях.</w:t>
                  </w:r>
                </w:p>
                <w:p w14:paraId="26049121" w14:textId="77777777" w:rsidR="00DB7A03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2062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уметь</w:t>
                  </w:r>
                  <w:r w:rsidRPr="0012062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</w:p>
                <w:p w14:paraId="184075FC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ориентироваться в плане счетов, группировать счета баланса по активу и пассиву;</w:t>
                  </w:r>
                </w:p>
                <w:p w14:paraId="7BFAF399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присваивать номера лицевым счетам;</w:t>
                  </w:r>
                </w:p>
                <w:p w14:paraId="6560377B" w14:textId="77777777" w:rsidR="00DB7A03" w:rsidRPr="00052F3F" w:rsidRDefault="00DB7A03" w:rsidP="00DB7A03">
                  <w:pPr>
                    <w:widowControl w:val="0"/>
                    <w:shd w:val="clear" w:color="auto" w:fill="FFFFFF"/>
                    <w:tabs>
                      <w:tab w:val="left" w:pos="480"/>
                    </w:tabs>
                    <w:autoSpaceDE w:val="0"/>
                    <w:ind w:firstLine="709"/>
                    <w:jc w:val="both"/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</w:pPr>
                  <w:r w:rsidRPr="00052F3F">
                    <w:rPr>
                      <w:bCs/>
                      <w:color w:val="000000"/>
                      <w:spacing w:val="-5"/>
                      <w:sz w:val="28"/>
                      <w:szCs w:val="28"/>
                      <w:lang w:val="ru-RU"/>
                    </w:rPr>
                    <w:t>- составлять документы аналитического учета и анализировать содержание документов синтетического учета.</w:t>
                  </w:r>
                </w:p>
                <w:p w14:paraId="373D501D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1.4 Количество часов на освоение программы дисциплины:</w:t>
                  </w:r>
                </w:p>
                <w:p w14:paraId="463727A0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максимальной учебной нагрузки обучающегося </w:t>
                  </w:r>
                  <w:r w:rsidR="00DB7A03">
                    <w:rPr>
                      <w:sz w:val="28"/>
                      <w:lang w:val="ru-RU"/>
                    </w:rPr>
                    <w:t>58</w:t>
                  </w:r>
                  <w:r>
                    <w:rPr>
                      <w:sz w:val="28"/>
                      <w:lang w:val="ru-RU"/>
                    </w:rPr>
                    <w:t xml:space="preserve"> час., в том числе:  </w:t>
                  </w:r>
                </w:p>
                <w:p w14:paraId="4CF7FCB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обязательных учебных занятий </w:t>
                  </w:r>
                  <w:r w:rsidR="00DB7A03">
                    <w:rPr>
                      <w:sz w:val="28"/>
                      <w:lang w:val="ru-RU"/>
                    </w:rPr>
                    <w:t>48</w:t>
                  </w:r>
                  <w:r w:rsidR="00704903">
                    <w:rPr>
                      <w:sz w:val="28"/>
                      <w:lang w:val="ru-RU"/>
                    </w:rPr>
                    <w:t xml:space="preserve"> часа</w:t>
                  </w:r>
                  <w:r>
                    <w:rPr>
                      <w:sz w:val="28"/>
                      <w:lang w:val="ru-RU"/>
                    </w:rPr>
                    <w:t>;</w:t>
                  </w:r>
                </w:p>
                <w:p w14:paraId="60A6DF48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консультации – </w:t>
                  </w:r>
                  <w:r w:rsidR="00AA2E40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часа;</w:t>
                  </w:r>
                </w:p>
                <w:p w14:paraId="7CD0AF16" w14:textId="77777777" w:rsidR="00704903" w:rsidRDefault="00704903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промежуточная аттестация – </w:t>
                  </w:r>
                  <w:r w:rsidR="00AA2E40">
                    <w:rPr>
                      <w:sz w:val="28"/>
                      <w:lang w:val="ru-RU"/>
                    </w:rPr>
                    <w:t>6</w:t>
                  </w:r>
                  <w:r>
                    <w:rPr>
                      <w:sz w:val="28"/>
                      <w:lang w:val="ru-RU"/>
                    </w:rPr>
                    <w:t xml:space="preserve"> часов</w:t>
                  </w:r>
                </w:p>
                <w:p w14:paraId="6CD9C857" w14:textId="77777777" w:rsidR="00E908A4" w:rsidRDefault="00E908A4">
                  <w:pPr>
                    <w:spacing w:line="256" w:lineRule="auto"/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- самостоятельной учебной работы обучающегося </w:t>
                  </w:r>
                  <w:r w:rsidR="00DB7A03">
                    <w:rPr>
                      <w:sz w:val="28"/>
                      <w:lang w:val="ru-RU"/>
                    </w:rPr>
                    <w:t>2</w:t>
                  </w:r>
                  <w:r>
                    <w:rPr>
                      <w:sz w:val="28"/>
                      <w:lang w:val="ru-RU"/>
                    </w:rPr>
                    <w:t xml:space="preserve"> час</w:t>
                  </w:r>
                  <w:r w:rsidR="00704903">
                    <w:rPr>
                      <w:sz w:val="28"/>
                      <w:lang w:val="ru-RU"/>
                    </w:rPr>
                    <w:t>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14:paraId="49309E23" w14:textId="77777777" w:rsidR="009B79E7" w:rsidRDefault="00E908A4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2F727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C481414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43727F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30533BA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99E503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978528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802EB40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307A06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A2A648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D1D79F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49C2D6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9E79A6D" w14:textId="77777777" w:rsidR="0001130B" w:rsidRDefault="0001130B" w:rsidP="00AA2E40">
                  <w:pPr>
                    <w:spacing w:line="256" w:lineRule="auto"/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9A7CD75" w14:textId="77777777" w:rsidR="00E908A4" w:rsidRDefault="00E908A4">
            <w:pPr>
              <w:spacing w:line="256" w:lineRule="auto"/>
              <w:ind w:firstLine="709"/>
              <w:rPr>
                <w:lang w:val="ru-RU"/>
              </w:rPr>
            </w:pPr>
          </w:p>
        </w:tc>
      </w:tr>
      <w:tr w:rsidR="00E908A4" w:rsidRPr="00834129" w14:paraId="18F40783" w14:textId="77777777" w:rsidTr="002A5F4D">
        <w:trPr>
          <w:trHeight w:val="80"/>
        </w:trPr>
        <w:tc>
          <w:tcPr>
            <w:tcW w:w="148" w:type="dxa"/>
          </w:tcPr>
          <w:p w14:paraId="45F300A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66D326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6337F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0B0E77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DAB9B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B892CE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88BC1E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14999E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6455B1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6914D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4F44A81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7F123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776CE6D0" w14:textId="77777777" w:rsidTr="00E908A4">
        <w:trPr>
          <w:trHeight w:val="425"/>
        </w:trPr>
        <w:tc>
          <w:tcPr>
            <w:tcW w:w="148" w:type="dxa"/>
          </w:tcPr>
          <w:p w14:paraId="64D0F2D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F023D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53F9D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32486D4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B553D32" w14:textId="77777777" w:rsidR="00E908A4" w:rsidRPr="0001130B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5"/>
            </w:tblGrid>
            <w:tr w:rsidR="00E908A4" w:rsidRPr="00834129" w14:paraId="5C7420AC" w14:textId="77777777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197A43" w14:textId="77777777" w:rsidR="00E908A4" w:rsidRPr="0001130B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E16597F" w14:textId="77777777" w:rsidR="00E908A4" w:rsidRPr="0001130B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A7456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C2250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B75591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FE7B73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63B74810" w14:textId="77777777" w:rsidTr="00E908A4">
        <w:trPr>
          <w:trHeight w:val="199"/>
        </w:trPr>
        <w:tc>
          <w:tcPr>
            <w:tcW w:w="148" w:type="dxa"/>
          </w:tcPr>
          <w:p w14:paraId="27DFA2F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97C8D4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443CE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6E028A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8563B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2850434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2A31805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8154E0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745EC3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726E7E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3FDA2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45FA1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834129" w14:paraId="04EE2670" w14:textId="77777777" w:rsidTr="00CE3A85">
        <w:trPr>
          <w:trHeight w:val="714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2"/>
            </w:tblGrid>
            <w:tr w:rsidR="00E908A4" w:rsidRPr="00834129" w14:paraId="06CB7B53" w14:textId="77777777" w:rsidTr="00465EE5">
              <w:trPr>
                <w:trHeight w:val="359"/>
              </w:trPr>
              <w:tc>
                <w:tcPr>
                  <w:tcW w:w="97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46C4D" w14:textId="49C43793" w:rsidR="00E908A4" w:rsidRDefault="00E908A4" w:rsidP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</w:tc>
            </w:tr>
          </w:tbl>
          <w:p w14:paraId="4746DF37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14:paraId="4266EC69" w14:textId="77777777" w:rsidTr="00E908A4">
        <w:tc>
          <w:tcPr>
            <w:tcW w:w="148" w:type="dxa"/>
          </w:tcPr>
          <w:p w14:paraId="3F4547E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FE4C2C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612612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6A25185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C2383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9889EB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163" w:type="dxa"/>
            <w:gridSpan w:val="3"/>
            <w:hideMark/>
          </w:tcPr>
          <w:tbl>
            <w:tblPr>
              <w:tblW w:w="9140" w:type="dxa"/>
              <w:tblInd w:w="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99"/>
              <w:gridCol w:w="2941"/>
            </w:tblGrid>
            <w:tr w:rsidR="00465EE5" w:rsidRPr="00834129" w14:paraId="6FABF528" w14:textId="77777777" w:rsidTr="00465EE5">
              <w:trPr>
                <w:trHeight w:val="100"/>
              </w:trPr>
              <w:tc>
                <w:tcPr>
                  <w:tcW w:w="9140" w:type="dxa"/>
                  <w:gridSpan w:val="2"/>
                </w:tcPr>
                <w:p w14:paraId="393CE1B7" w14:textId="77777777" w:rsidR="00465EE5" w:rsidRPr="00FB188B" w:rsidRDefault="00465EE5">
                  <w:pPr>
                    <w:spacing w:line="256" w:lineRule="auto"/>
                    <w:jc w:val="center"/>
                    <w:rPr>
                      <w:b/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E908A4" w14:paraId="0C6305C1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86"/>
              </w:trPr>
              <w:tc>
                <w:tcPr>
                  <w:tcW w:w="6199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8EAE8" w14:textId="77777777" w:rsidR="00E908A4" w:rsidRDefault="00E908A4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Вид учебной работы</w:t>
                  </w:r>
                </w:p>
              </w:tc>
              <w:tc>
                <w:tcPr>
                  <w:tcW w:w="2941" w:type="dxa"/>
                  <w:tcBorders>
                    <w:top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8884FF" w14:textId="77777777" w:rsidR="00E908A4" w:rsidRDefault="00E908A4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Объем часов</w:t>
                  </w:r>
                </w:p>
              </w:tc>
            </w:tr>
            <w:tr w:rsidR="00E908A4" w14:paraId="103AF56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E06BCB" w14:textId="77777777" w:rsidR="00E908A4" w:rsidRDefault="00E908A4">
                  <w:pPr>
                    <w:spacing w:line="256" w:lineRule="auto"/>
                  </w:pPr>
                  <w:r>
                    <w:rPr>
                      <w:b/>
                      <w:color w:val="000000"/>
                      <w:sz w:val="24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942ACE" w14:textId="77777777" w:rsidR="00E908A4" w:rsidRDefault="00BD0757" w:rsidP="00AA2E40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60</w:t>
                  </w:r>
                </w:p>
              </w:tc>
            </w:tr>
            <w:tr w:rsidR="00E908A4" w14:paraId="0CE45ACA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0E65993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Обязательные учебные занятия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07235C" w14:textId="77777777" w:rsidR="00E908A4" w:rsidRDefault="00DB7A03" w:rsidP="00704903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48</w:t>
                  </w:r>
                </w:p>
              </w:tc>
            </w:tr>
            <w:tr w:rsidR="00E908A4" w14:paraId="36ACC7B7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914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F7BAD1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>в том числе:</w:t>
                  </w:r>
                </w:p>
              </w:tc>
            </w:tr>
            <w:tr w:rsidR="00704903" w14:paraId="56628D6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768855" w14:textId="77777777" w:rsidR="00704903" w:rsidRPr="00704903" w:rsidRDefault="00974B4E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лекции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8D7FA" w14:textId="77777777" w:rsidR="00704903" w:rsidRPr="00704903" w:rsidRDefault="00DB7A03" w:rsidP="00704903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E908A4" w14:paraId="5EA5592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DD689DF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лабораторные занятия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3FC5D" w14:textId="77777777" w:rsidR="00E908A4" w:rsidRPr="00AA2E40" w:rsidRDefault="00E908A4" w:rsidP="00AA2E40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908A4" w14:paraId="082FA14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59C6B9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практические занятия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29585B" w14:textId="77777777" w:rsidR="00E908A4" w:rsidRDefault="00DB7A03" w:rsidP="000F1D3E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24</w:t>
                  </w:r>
                </w:p>
              </w:tc>
            </w:tr>
            <w:tr w:rsidR="00E908A4" w14:paraId="42C01605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4A20BE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 xml:space="preserve">контрольные работы 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6E29B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BD0757" w14:paraId="7350F10C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A31E" w14:textId="77777777" w:rsidR="00BD0757" w:rsidRPr="00BD0757" w:rsidRDefault="00BD0757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A5EB" w14:textId="77777777" w:rsidR="00BD0757" w:rsidRPr="00BD0757" w:rsidRDefault="00BD0757">
                  <w:pPr>
                    <w:spacing w:line="25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704903" w14:paraId="47BD9818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3C60E9" w14:textId="77777777" w:rsidR="00704903" w:rsidRPr="00704903" w:rsidRDefault="00704903">
                  <w:pPr>
                    <w:spacing w:line="256" w:lineRule="auto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E6E63" w14:textId="77777777" w:rsidR="00704903" w:rsidRPr="00465EE5" w:rsidRDefault="00704903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5EE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E908A4" w:rsidRPr="00834129" w14:paraId="1A180FF4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80B02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курсовая работа (проект) (если предусмотрено)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397ED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E908A4" w14:paraId="66E2795F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828C79A" w14:textId="77777777" w:rsidR="00E908A4" w:rsidRDefault="00E908A4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Самостоятельная учебная работа обучающегося (всего)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F7E2F1E" w14:textId="77777777" w:rsidR="00E908A4" w:rsidRDefault="00BD0757">
                  <w:pPr>
                    <w:spacing w:line="256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E908A4" w14:paraId="3DCD0332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572BCC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>Индивидуальный проект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7F55F" w14:textId="77777777" w:rsidR="00E908A4" w:rsidRDefault="00E908A4">
                  <w:pPr>
                    <w:spacing w:line="256" w:lineRule="auto"/>
                    <w:jc w:val="center"/>
                  </w:pPr>
                </w:p>
              </w:tc>
            </w:tr>
            <w:tr w:rsidR="00E908A4" w14:paraId="456AB9D0" w14:textId="77777777" w:rsidTr="00465EE5">
              <w:tblPrEx>
                <w:tblBorders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8" w:space="0" w:color="000000"/>
                  <w:insideV w:val="single" w:sz="8" w:space="0" w:color="000000"/>
                </w:tblBorders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260"/>
              </w:trPr>
              <w:tc>
                <w:tcPr>
                  <w:tcW w:w="61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006C27" w14:textId="77777777" w:rsidR="00E908A4" w:rsidRDefault="00E908A4">
                  <w:pPr>
                    <w:spacing w:line="256" w:lineRule="auto"/>
                  </w:pPr>
                  <w:r>
                    <w:rPr>
                      <w:color w:val="000000"/>
                      <w:sz w:val="24"/>
                    </w:rPr>
                    <w:t>Промежуточная аттестация</w:t>
                  </w:r>
                </w:p>
              </w:tc>
              <w:tc>
                <w:tcPr>
                  <w:tcW w:w="29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420FF4" w14:textId="77777777" w:rsidR="00E908A4" w:rsidRDefault="008745A3" w:rsidP="00AA2E40">
                  <w:pPr>
                    <w:spacing w:line="256" w:lineRule="auto"/>
                    <w:jc w:val="center"/>
                  </w:pPr>
                  <w:r>
                    <w:rPr>
                      <w:color w:val="000000"/>
                      <w:sz w:val="24"/>
                      <w:lang w:val="ru-RU"/>
                    </w:rPr>
                    <w:t>э</w:t>
                  </w:r>
                  <w:r w:rsidR="00AA2E40">
                    <w:rPr>
                      <w:color w:val="000000"/>
                      <w:sz w:val="24"/>
                      <w:lang w:val="ru-RU"/>
                    </w:rPr>
                    <w:t>кзамен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- 6</w:t>
                  </w:r>
                </w:p>
              </w:tc>
            </w:tr>
          </w:tbl>
          <w:p w14:paraId="2A6746EB" w14:textId="77777777" w:rsidR="00E908A4" w:rsidRDefault="00E908A4">
            <w:pPr>
              <w:spacing w:line="256" w:lineRule="auto"/>
            </w:pPr>
          </w:p>
        </w:tc>
        <w:tc>
          <w:tcPr>
            <w:tcW w:w="168" w:type="dxa"/>
          </w:tcPr>
          <w:p w14:paraId="57185D7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5CC7867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6D7F297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1D2F031" w14:textId="77777777" w:rsidTr="00E908A4">
        <w:trPr>
          <w:trHeight w:val="107"/>
        </w:trPr>
        <w:tc>
          <w:tcPr>
            <w:tcW w:w="148" w:type="dxa"/>
          </w:tcPr>
          <w:p w14:paraId="01884FE4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656D85D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5B462C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643EFB4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5F3BDF5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16F2E33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7F02B48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25D578B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983CE5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208F56E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360626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24F26329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834129" w14:paraId="0CC92969" w14:textId="77777777" w:rsidTr="008806A0">
        <w:trPr>
          <w:trHeight w:val="425"/>
        </w:trPr>
        <w:tc>
          <w:tcPr>
            <w:tcW w:w="9837" w:type="dxa"/>
            <w:gridSpan w:val="12"/>
          </w:tcPr>
          <w:p w14:paraId="1455488B" w14:textId="77777777" w:rsidR="00974B4E" w:rsidRDefault="00974B4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834129" w14:paraId="152BD0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BBB37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6DA12B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370D838C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1C7C761E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6DCC11B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48D0C238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0BB7BA49" w14:textId="77777777" w:rsidR="0001130B" w:rsidRDefault="0001130B" w:rsidP="00DB7A03">
                  <w:pPr>
                    <w:spacing w:line="256" w:lineRule="auto"/>
                    <w:jc w:val="center"/>
                    <w:rPr>
                      <w:sz w:val="28"/>
                      <w:lang w:val="ru-RU"/>
                    </w:rPr>
                  </w:pPr>
                </w:p>
                <w:p w14:paraId="26CCAD94" w14:textId="77777777" w:rsidR="00E908A4" w:rsidRDefault="00E908A4" w:rsidP="0001130B">
                  <w:pPr>
                    <w:spacing w:line="256" w:lineRule="auto"/>
                    <w:rPr>
                      <w:lang w:val="ru-RU"/>
                    </w:rPr>
                  </w:pPr>
                  <w:r w:rsidRPr="00303792">
                    <w:rPr>
                      <w:sz w:val="28"/>
                      <w:lang w:val="ru-RU"/>
                    </w:rPr>
                    <w:t>2.</w:t>
                  </w:r>
                  <w:r w:rsidR="00832453">
                    <w:rPr>
                      <w:sz w:val="28"/>
                      <w:lang w:val="ru-RU"/>
                    </w:rPr>
                    <w:t>2</w:t>
                  </w:r>
                  <w:r w:rsidRPr="00303792">
                    <w:rPr>
                      <w:sz w:val="28"/>
                      <w:lang w:val="ru-RU"/>
                    </w:rPr>
                    <w:t>. Тематический план ОП</w:t>
                  </w:r>
                  <w:r w:rsidR="00DB7A03">
                    <w:rPr>
                      <w:sz w:val="28"/>
                      <w:lang w:val="ru-RU"/>
                    </w:rPr>
                    <w:t>.04</w:t>
                  </w:r>
                  <w:r w:rsidR="000F1D3E" w:rsidRPr="00303792">
                    <w:rPr>
                      <w:sz w:val="28"/>
                      <w:lang w:val="ru-RU"/>
                    </w:rPr>
                    <w:t xml:space="preserve"> </w:t>
                  </w:r>
                  <w:r w:rsidR="00DB7A03">
                    <w:rPr>
                      <w:sz w:val="28"/>
                      <w:lang w:val="ru-RU"/>
                    </w:rPr>
                    <w:t>Организация бухгалтерского учета в банках</w:t>
                  </w:r>
                </w:p>
              </w:tc>
            </w:tr>
          </w:tbl>
          <w:p w14:paraId="4CE1C82C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834129" w14:paraId="6BA39A18" w14:textId="77777777" w:rsidTr="00666BE1">
        <w:trPr>
          <w:trHeight w:val="254"/>
        </w:trPr>
        <w:tc>
          <w:tcPr>
            <w:tcW w:w="148" w:type="dxa"/>
          </w:tcPr>
          <w:p w14:paraId="1C466A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546DA3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D31BEE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  <w:tcBorders>
              <w:bottom w:val="single" w:sz="4" w:space="0" w:color="auto"/>
            </w:tcBorders>
          </w:tcPr>
          <w:p w14:paraId="487545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002DE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  <w:tcBorders>
              <w:bottom w:val="single" w:sz="4" w:space="0" w:color="auto"/>
            </w:tcBorders>
          </w:tcPr>
          <w:p w14:paraId="5FED1DF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  <w:tcBorders>
              <w:bottom w:val="single" w:sz="4" w:space="0" w:color="auto"/>
            </w:tcBorders>
          </w:tcPr>
          <w:p w14:paraId="26A3E8B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  <w:tcBorders>
              <w:bottom w:val="single" w:sz="4" w:space="0" w:color="auto"/>
            </w:tcBorders>
          </w:tcPr>
          <w:p w14:paraId="7923C01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B8C5B9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  <w:tcBorders>
              <w:bottom w:val="single" w:sz="4" w:space="0" w:color="auto"/>
            </w:tcBorders>
          </w:tcPr>
          <w:p w14:paraId="02A27CD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E9AD9A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059CCE5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5F3A71D5" w14:textId="77777777" w:rsidTr="001A26CD">
        <w:trPr>
          <w:trHeight w:val="3544"/>
        </w:trPr>
        <w:tc>
          <w:tcPr>
            <w:tcW w:w="148" w:type="dxa"/>
          </w:tcPr>
          <w:p w14:paraId="7E5B6C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44D06C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56" w:type="dxa"/>
            <w:gridSpan w:val="9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4772"/>
              <w:gridCol w:w="617"/>
              <w:gridCol w:w="967"/>
            </w:tblGrid>
            <w:tr w:rsidR="0001130B" w:rsidRPr="008806A0" w14:paraId="330495F5" w14:textId="77777777" w:rsidTr="0001130B">
              <w:trPr>
                <w:trHeight w:val="31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5129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Наименование</w:t>
                  </w:r>
                  <w:r w:rsidRPr="008806A0">
                    <w:rPr>
                      <w:color w:val="000000"/>
                    </w:rPr>
                    <w:t xml:space="preserve"> разделов и тем</w:t>
                  </w:r>
                </w:p>
              </w:tc>
              <w:tc>
                <w:tcPr>
                  <w:tcW w:w="4772" w:type="dxa"/>
                  <w:vMerge w:val="restart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027B886F" w14:textId="77777777" w:rsidR="0001130B" w:rsidRDefault="0001130B">
                  <w:pPr>
                    <w:spacing w:line="256" w:lineRule="auto"/>
                    <w:jc w:val="center"/>
                    <w:rPr>
                      <w:color w:val="000000"/>
                      <w:lang w:val="ru-RU"/>
                    </w:rPr>
                  </w:pPr>
                </w:p>
                <w:p w14:paraId="582DCB70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Содержание учебного материала, лабораторные и практические занятия, внеаудиторная(самостоятельная) учебная работа обучающихся, курсовая работа (проект) (если предусмотрены)</w:t>
                  </w:r>
                </w:p>
              </w:tc>
              <w:tc>
                <w:tcPr>
                  <w:tcW w:w="1584" w:type="dxa"/>
                  <w:gridSpan w:val="2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59E14AEF" w14:textId="77777777" w:rsidR="0001130B" w:rsidRPr="008806A0" w:rsidRDefault="0001130B" w:rsidP="008806A0">
                  <w:pPr>
                    <w:spacing w:line="256" w:lineRule="auto"/>
                    <w:jc w:val="center"/>
                  </w:pPr>
                  <w:r w:rsidRPr="008806A0">
                    <w:rPr>
                      <w:color w:val="000000"/>
                      <w:lang w:val="ru-RU"/>
                    </w:rPr>
                    <w:t>Ур</w:t>
                  </w:r>
                  <w:r w:rsidRPr="008806A0">
                    <w:rPr>
                      <w:color w:val="000000"/>
                    </w:rPr>
                    <w:t>овень освоения</w:t>
                  </w:r>
                </w:p>
              </w:tc>
            </w:tr>
            <w:tr w:rsidR="0001130B" w:rsidRPr="008806A0" w14:paraId="03EDF801" w14:textId="77777777" w:rsidTr="008806A0">
              <w:trPr>
                <w:trHeight w:val="300"/>
              </w:trPr>
              <w:tc>
                <w:tcPr>
                  <w:tcW w:w="2521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F99764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772" w:type="dxa"/>
                  <w:vMerge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31CACA" w14:textId="77777777" w:rsidR="0001130B" w:rsidRPr="008806A0" w:rsidRDefault="0001130B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1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3DA410" w14:textId="77777777" w:rsidR="0001130B" w:rsidRPr="008806A0" w:rsidRDefault="0001130B">
                  <w:pPr>
                    <w:spacing w:line="256" w:lineRule="auto"/>
                    <w:jc w:val="center"/>
                    <w:rPr>
                      <w:color w:val="FF0000"/>
                    </w:rPr>
                  </w:pPr>
                  <w:r w:rsidRPr="008806A0">
                    <w:t>ОФО</w:t>
                  </w:r>
                </w:p>
              </w:tc>
              <w:tc>
                <w:tcPr>
                  <w:tcW w:w="967" w:type="dxa"/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6F36EC9" w14:textId="77777777" w:rsidR="0001130B" w:rsidRPr="008806A0" w:rsidRDefault="0001130B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7051AE92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FEFD1" w14:textId="77777777" w:rsidR="0001130B" w:rsidRPr="008806A0" w:rsidRDefault="0001130B" w:rsidP="008806A0">
                  <w:pPr>
                    <w:shd w:val="clear" w:color="auto" w:fill="FFFFFF"/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1.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FFA45" w14:textId="77777777" w:rsidR="0001130B" w:rsidRPr="008806A0" w:rsidRDefault="0001130B" w:rsidP="00DB7A03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Сущность и назначение бухгалтерского учета в банках, его нормативно-правовое регулирование. Принципы и задачи организации работы по ведению бухгалтерского учета в банках.</w:t>
                  </w:r>
                  <w:r w:rsidRPr="008806A0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Должностные обязанности главного бухгалтера и других работников бухгалтерской службы.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 xml:space="preserve"> План счетов бухгалтерского учета в кредитных организациях и принципы его построения.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FEA3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F8942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391E6EA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08A31226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C0010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Основы организации бухгалтерского учета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51DC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152A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2845449" w14:textId="77777777" w:rsidTr="008806A0">
              <w:trPr>
                <w:trHeight w:val="279"/>
              </w:trPr>
              <w:tc>
                <w:tcPr>
                  <w:tcW w:w="2521" w:type="dxa"/>
                  <w:vMerge/>
                  <w:vAlign w:val="center"/>
                </w:tcPr>
                <w:p w14:paraId="1F54861D" w14:textId="77777777" w:rsidR="0001130B" w:rsidRPr="008806A0" w:rsidRDefault="0001130B" w:rsidP="00DB7A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B79E" w14:textId="77777777" w:rsidR="0001130B" w:rsidRPr="008806A0" w:rsidRDefault="0001130B" w:rsidP="00DB7A03">
                  <w:pPr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Самостоятельная работа. Изучение </w:t>
                  </w:r>
                  <w:r w:rsidRPr="008806A0">
                    <w:rPr>
                      <w:bCs/>
                      <w:lang w:val="ru-RU"/>
                    </w:rPr>
                    <w:t>Положения «О правилах ведения бухгалтерского учета в кредитных организациях, расположенных на территории Российской Федерации» от 16.07.2012г. № 385-П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5DAE6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2F3F" w14:textId="77777777" w:rsidR="0001130B" w:rsidRPr="008806A0" w:rsidRDefault="0001130B" w:rsidP="00DB7A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7FC5343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24A8A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>Тема 2.</w:t>
                  </w:r>
                  <w:r w:rsidRPr="008806A0">
                    <w:rPr>
                      <w:spacing w:val="-6"/>
                      <w:lang w:val="ru-RU"/>
                    </w:rPr>
                    <w:t xml:space="preserve"> </w:t>
                  </w:r>
                  <w:r w:rsidRPr="008806A0">
                    <w:rPr>
                      <w:bCs/>
                      <w:lang w:val="ru-RU"/>
                    </w:rPr>
                    <w:t>Аналитический и синтетический учет в банках.</w:t>
                  </w:r>
                  <w:r w:rsidRPr="008806A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257B2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AE6B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7AF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91F5E19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4B7223C9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BA32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bCs/>
                      <w:lang w:val="ru-RU"/>
                    </w:rPr>
                    <w:t>Понятие аналитического и синтетического учета. Порядок ведения регистров бухгалтерского учета. Формы аналитического учета. Формы синтетического учета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B0A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AC6F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52C1E7D7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5369CEA8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9DA40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Учетная политика регионального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68D3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CCDC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772047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80DBA" w14:textId="77777777" w:rsidR="0001130B" w:rsidRPr="008806A0" w:rsidRDefault="0001130B" w:rsidP="008806A0">
                  <w:pPr>
                    <w:pStyle w:val="2"/>
                    <w:spacing w:before="0"/>
                    <w:jc w:val="center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Тема 3. Учет внутрибанковских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3849E" w14:textId="77777777" w:rsidR="0001130B" w:rsidRPr="008806A0" w:rsidRDefault="0001130B" w:rsidP="008806A0">
                  <w:pPr>
                    <w:pStyle w:val="a8"/>
                    <w:snapToGrid w:val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Содержание.</w:t>
                  </w:r>
                  <w:r w:rsidRPr="008806A0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806A0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Учет основных средств. Учет нематериальных активов. Учет материальных запасов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3788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874B5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42B302CB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C232D36" w14:textId="77777777" w:rsidR="0001130B" w:rsidRPr="008806A0" w:rsidRDefault="0001130B" w:rsidP="008806A0">
                  <w:pPr>
                    <w:spacing w:line="256" w:lineRule="auto"/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A6FD8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Практические занятия. Учет и оформление операций по поступлению, выбытию и начислению амортизации основных средств, нематериальных активов.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19BC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B20B8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DD840D1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87EF851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91BB5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>Порядок проведения инвентаризации материальных ценностей и отражение ее результатов в учете банка.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8D8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6B77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DF55F5E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B78CE" w14:textId="77777777" w:rsidR="0001130B" w:rsidRPr="008806A0" w:rsidRDefault="0001130B" w:rsidP="008806A0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4. </w:t>
                  </w:r>
                  <w:r w:rsidRPr="008806A0">
                    <w:rPr>
                      <w:bCs/>
                    </w:rPr>
                    <w:t>Учет срочных операций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63960" w14:textId="77777777" w:rsidR="0001130B" w:rsidRPr="008806A0" w:rsidRDefault="0001130B" w:rsidP="008806A0">
                  <w:pPr>
                    <w:pStyle w:val="22"/>
                    <w:spacing w:after="0" w:line="240" w:lineRule="auto"/>
                    <w:jc w:val="both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Характеристика срочных операций. Понятие кассовой и срочной сделки. Организация аналитического и синтетического учета требований и обязательств по наличным и срочным сделкам. Учет нереализованных курсовых разниц по переоценке инвалюты, драгоценных металлов и ценных бумаг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3D6BE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105936B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3AA607BC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3958576A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E552D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бухгалтерских проводок по наличным и срочным сделкам.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666C1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B86276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</w:tr>
            <w:tr w:rsidR="0001130B" w:rsidRPr="008806A0" w14:paraId="111A4452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0E8379FD" w14:textId="77777777" w:rsidR="0001130B" w:rsidRPr="008806A0" w:rsidRDefault="0001130B" w:rsidP="008806A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B8559" w14:textId="77777777" w:rsidR="0001130B" w:rsidRPr="008806A0" w:rsidRDefault="0001130B" w:rsidP="008806A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bCs/>
                      <w:lang w:val="ru-RU"/>
                    </w:rPr>
                    <w:t>Кассовые сделки, форвардные сделки с аутрайтом и опционом, сделки СВОП.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78824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6DEEC40" w14:textId="77777777" w:rsidR="0001130B" w:rsidRPr="008806A0" w:rsidRDefault="0001130B" w:rsidP="008806A0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6817CF5F" w14:textId="77777777" w:rsidTr="008806A0">
              <w:trPr>
                <w:trHeight w:val="279"/>
              </w:trPr>
              <w:tc>
                <w:tcPr>
                  <w:tcW w:w="2521" w:type="dxa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BB4F0" w14:textId="77777777" w:rsidR="0001130B" w:rsidRPr="008806A0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Тема 5. </w:t>
                  </w:r>
                  <w:r w:rsidRPr="008806A0">
                    <w:rPr>
                      <w:bCs/>
                      <w:lang w:val="ru-RU"/>
                    </w:rPr>
                    <w:t>Бухгалтерская и финансовая отчетность</w:t>
                  </w: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290A" w14:textId="77777777" w:rsidR="0001130B" w:rsidRPr="008806A0" w:rsidRDefault="0001130B" w:rsidP="001A26CD">
                  <w:pPr>
                    <w:pStyle w:val="22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8806A0">
                    <w:rPr>
                      <w:rFonts w:ascii="Times New Roman" w:hAnsi="Times New Roman"/>
                      <w:b w:val="0"/>
                      <w:color w:val="000000"/>
                      <w:sz w:val="20"/>
                      <w:szCs w:val="20"/>
                    </w:rPr>
                    <w:t xml:space="preserve">Содержание. </w:t>
                  </w:r>
                  <w:r w:rsidRPr="008806A0">
                    <w:rPr>
                      <w:rFonts w:ascii="Times New Roman" w:hAnsi="Times New Roman"/>
                      <w:b w:val="0"/>
                      <w:bCs w:val="0"/>
                      <w:sz w:val="20"/>
                      <w:szCs w:val="20"/>
                    </w:rPr>
                    <w:t>Основные требования и правила составления и предоставления бухгалтерской отчетности. Текущая бухгалтерская отчетность. Финансовая отчетность кредитных организаций.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33E8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B9C4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1,2</w:t>
                  </w:r>
                </w:p>
              </w:tc>
            </w:tr>
            <w:tr w:rsidR="0001130B" w:rsidRPr="008806A0" w14:paraId="63AC5EED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747B5F74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9CD37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Практические занятия. </w:t>
                  </w:r>
                  <w:r w:rsidRPr="008806A0">
                    <w:rPr>
                      <w:lang w:val="ru-RU"/>
                    </w:rPr>
                    <w:t>Составление оборотной ведомости банка, составление ежегодного баланса банка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29C5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CFEE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2,3</w:t>
                  </w:r>
                </w:p>
              </w:tc>
            </w:tr>
            <w:tr w:rsidR="0001130B" w:rsidRPr="008806A0" w14:paraId="4AEABC6E" w14:textId="77777777" w:rsidTr="008806A0">
              <w:trPr>
                <w:trHeight w:val="279"/>
              </w:trPr>
              <w:tc>
                <w:tcPr>
                  <w:tcW w:w="2521" w:type="dxa"/>
                  <w:vMerge/>
                </w:tcPr>
                <w:p w14:paraId="66C296F7" w14:textId="77777777" w:rsidR="0001130B" w:rsidRPr="008806A0" w:rsidRDefault="0001130B" w:rsidP="001A26CD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7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F03" w14:textId="77777777" w:rsidR="0001130B" w:rsidRPr="008806A0" w:rsidRDefault="0001130B" w:rsidP="001A26C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 w:rsidRPr="008806A0">
                    <w:rPr>
                      <w:color w:val="000000"/>
                      <w:lang w:val="ru-RU"/>
                    </w:rPr>
                    <w:t xml:space="preserve">Самостоятельная работа. </w:t>
                  </w:r>
                  <w:r w:rsidRPr="008806A0">
                    <w:rPr>
                      <w:lang w:val="ru-RU"/>
                    </w:rPr>
                    <w:t xml:space="preserve">Автоматизация учета и </w:t>
                  </w:r>
                  <w:r w:rsidRPr="008806A0">
                    <w:rPr>
                      <w:rStyle w:val="af0"/>
                      <w:b w:val="0"/>
                      <w:lang w:val="ru-RU"/>
                    </w:rPr>
                    <w:t>отчетности в банках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648B" w14:textId="77777777" w:rsidR="0001130B" w:rsidRPr="008806A0" w:rsidRDefault="0001130B" w:rsidP="001A26CD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D455C" w14:textId="77777777" w:rsidR="0001130B" w:rsidRPr="001A26CD" w:rsidRDefault="0001130B" w:rsidP="001A26CD">
                  <w:pPr>
                    <w:jc w:val="center"/>
                    <w:rPr>
                      <w:lang w:val="ru-RU"/>
                    </w:rPr>
                  </w:pPr>
                  <w:r w:rsidRPr="001A26CD">
                    <w:rPr>
                      <w:lang w:val="ru-RU"/>
                    </w:rPr>
                    <w:t>1</w:t>
                  </w:r>
                </w:p>
              </w:tc>
            </w:tr>
            <w:tr w:rsidR="0001130B" w:rsidRPr="008806A0" w14:paraId="21D9E3B4" w14:textId="77777777" w:rsidTr="00266DE4">
              <w:trPr>
                <w:trHeight w:val="26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9A290" w14:textId="77777777" w:rsidR="0001130B" w:rsidRPr="008806A0" w:rsidRDefault="0001130B" w:rsidP="003B158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4E3F03" w14:textId="77777777" w:rsidR="0001130B" w:rsidRPr="008806A0" w:rsidRDefault="0001130B" w:rsidP="007049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A87D5" w14:textId="77777777" w:rsidR="0001130B" w:rsidRPr="008806A0" w:rsidRDefault="0001130B" w:rsidP="003B1586">
                  <w:pPr>
                    <w:spacing w:line="256" w:lineRule="auto"/>
                    <w:jc w:val="center"/>
                  </w:pPr>
                </w:p>
              </w:tc>
            </w:tr>
            <w:tr w:rsidR="0001130B" w:rsidRPr="008806A0" w14:paraId="09D748C9" w14:textId="77777777" w:rsidTr="00EB4899">
              <w:trPr>
                <w:trHeight w:val="43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0CC4A" w14:textId="77777777" w:rsidR="0001130B" w:rsidRPr="008806A0" w:rsidRDefault="0001130B" w:rsidP="00C050D6">
                  <w:pPr>
                    <w:spacing w:line="256" w:lineRule="auto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9EB4E" w14:textId="77777777" w:rsidR="0001130B" w:rsidRPr="008806A0" w:rsidRDefault="0001130B" w:rsidP="00C050D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8806A0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A3E4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  <w:tr w:rsidR="0001130B" w:rsidRPr="008806A0" w14:paraId="7A25ACC9" w14:textId="77777777" w:rsidTr="00293185">
              <w:trPr>
                <w:trHeight w:val="420"/>
              </w:trPr>
              <w:tc>
                <w:tcPr>
                  <w:tcW w:w="7293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CC7BE" w14:textId="77777777" w:rsidR="0001130B" w:rsidRPr="008806A0" w:rsidRDefault="0001130B" w:rsidP="00465EE5">
                  <w:pPr>
                    <w:spacing w:line="256" w:lineRule="auto"/>
                  </w:pPr>
                  <w:r w:rsidRPr="008806A0">
                    <w:rPr>
                      <w:color w:val="000000"/>
                    </w:rPr>
                    <w:t>Всего:</w:t>
                  </w:r>
                </w:p>
              </w:tc>
              <w:tc>
                <w:tcPr>
                  <w:tcW w:w="6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A534" w14:textId="77777777" w:rsidR="0001130B" w:rsidRPr="008806A0" w:rsidRDefault="0001130B" w:rsidP="00465EE5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58</w:t>
                  </w:r>
                </w:p>
              </w:tc>
              <w:tc>
                <w:tcPr>
                  <w:tcW w:w="96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31AF" w14:textId="77777777" w:rsidR="0001130B" w:rsidRPr="008806A0" w:rsidRDefault="0001130B" w:rsidP="003B1586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2628D4A" w14:textId="77777777" w:rsidR="00E908A4" w:rsidRDefault="00E908A4">
            <w:pPr>
              <w:spacing w:line="256" w:lineRule="auto"/>
            </w:pPr>
          </w:p>
        </w:tc>
        <w:tc>
          <w:tcPr>
            <w:tcW w:w="18" w:type="dxa"/>
          </w:tcPr>
          <w:p w14:paraId="69D30382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0FBE28B9" w14:textId="77777777" w:rsidTr="00E908A4">
        <w:trPr>
          <w:trHeight w:val="66"/>
        </w:trPr>
        <w:tc>
          <w:tcPr>
            <w:tcW w:w="148" w:type="dxa"/>
          </w:tcPr>
          <w:p w14:paraId="602DEFE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5D58CC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32B5BF8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018226F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91E9C8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8" w:type="dxa"/>
          </w:tcPr>
          <w:p w14:paraId="266831C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094" w:type="dxa"/>
          </w:tcPr>
          <w:p w14:paraId="064B586C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9" w:type="dxa"/>
          </w:tcPr>
          <w:p w14:paraId="138BDDA3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77C264B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8" w:type="dxa"/>
          </w:tcPr>
          <w:p w14:paraId="779FC58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" w:type="dxa"/>
          </w:tcPr>
          <w:p w14:paraId="4768E91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</w:tcPr>
          <w:p w14:paraId="1EC1E6C0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0833D0" w14:paraId="2F53FD01" w14:textId="77777777" w:rsidTr="00E908A4">
        <w:trPr>
          <w:trHeight w:val="425"/>
        </w:trPr>
        <w:tc>
          <w:tcPr>
            <w:tcW w:w="148" w:type="dxa"/>
          </w:tcPr>
          <w:p w14:paraId="0D2CF3F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5" w:type="dxa"/>
          </w:tcPr>
          <w:p w14:paraId="1096F08B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" w:type="dxa"/>
          </w:tcPr>
          <w:p w14:paraId="0996BA60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96" w:type="dxa"/>
          </w:tcPr>
          <w:p w14:paraId="767898FD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0" w:type="dxa"/>
          </w:tcPr>
          <w:p w14:paraId="0B9210E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01" w:type="dxa"/>
            <w:gridSpan w:val="3"/>
          </w:tcPr>
          <w:p w14:paraId="7D9E6206" w14:textId="77777777" w:rsidR="005B3EBE" w:rsidRDefault="005B3EBE">
            <w:pPr>
              <w:rPr>
                <w:lang w:val="ru-RU"/>
              </w:rPr>
            </w:pPr>
          </w:p>
          <w:p w14:paraId="40237BA9" w14:textId="77777777" w:rsidR="005B3EBE" w:rsidRDefault="005B3EBE">
            <w:pPr>
              <w:rPr>
                <w:lang w:val="ru-RU"/>
              </w:rPr>
            </w:pPr>
          </w:p>
          <w:p w14:paraId="2C4BE96C" w14:textId="77777777" w:rsidR="005B3EBE" w:rsidRDefault="005B3EB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0833D0" w14:paraId="6C2990B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46A4B4" w14:textId="77777777" w:rsidR="00E908A4" w:rsidRDefault="00E908A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3. </w:t>
                  </w:r>
                  <w:r w:rsidRPr="0001130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РАБОЧЕЙ ПРОГРАММЫ УЧЕБНОЙ ДИСЦИПЛИНЫ</w:t>
                  </w:r>
                </w:p>
              </w:tc>
            </w:tr>
          </w:tbl>
          <w:p w14:paraId="11A28C89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23F6309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36B231D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D2F1F6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3D3CC5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68941D86" w14:textId="77777777" w:rsidTr="00E908A4">
        <w:trPr>
          <w:trHeight w:val="199"/>
        </w:trPr>
        <w:tc>
          <w:tcPr>
            <w:tcW w:w="148" w:type="dxa"/>
          </w:tcPr>
          <w:p w14:paraId="441DD47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476C056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161776F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D3CA17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0A94F1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300A51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0AC9238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1653EF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42DA82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697D3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994FE7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13F2E6F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EA1ACD" w14:paraId="3042423B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EA1ACD" w14:paraId="3A64EC5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7E91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  <w:p w14:paraId="732D2ED4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76A7706" w14:textId="77777777" w:rsidR="00E908A4" w:rsidRDefault="00D44FCC" w:rsidP="001A26CD">
                  <w:pPr>
                    <w:spacing w:line="256" w:lineRule="auto"/>
                    <w:ind w:firstLine="52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00810">
                    <w:rPr>
                      <w:sz w:val="28"/>
                      <w:szCs w:val="28"/>
                      <w:lang w:val="ru-RU"/>
                    </w:rPr>
            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 Материально-техническая база соответствует действующим санитарным и противопожарным нормам</w:t>
                  </w:r>
                  <w:r w:rsidRPr="00300810">
                    <w:rPr>
                      <w:lang w:val="ru-RU"/>
                    </w:rPr>
                    <w:t>.</w:t>
                  </w:r>
                </w:p>
              </w:tc>
            </w:tr>
          </w:tbl>
          <w:p w14:paraId="4CCB59D6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EA1ACD" w14:paraId="5D9C28A9" w14:textId="77777777" w:rsidTr="00E908A4">
        <w:trPr>
          <w:trHeight w:val="327"/>
        </w:trPr>
        <w:tc>
          <w:tcPr>
            <w:tcW w:w="148" w:type="dxa"/>
          </w:tcPr>
          <w:p w14:paraId="78F3A2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5BF5C7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94ACB0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5C5D5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37554C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7423A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62C7284E" w14:textId="77777777" w:rsidR="00E908A4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0D621C9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7EFA8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00E8A0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8D14AA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02A30B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38944F6E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44CCC6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D0B41C" w14:textId="77777777" w:rsidR="00E908A4" w:rsidRDefault="00E908A4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3.2. Информационное обеспечение обучения</w:t>
                  </w:r>
                </w:p>
                <w:p w14:paraId="439A7269" w14:textId="77777777" w:rsidR="0098449C" w:rsidRDefault="0098449C">
                  <w:pPr>
                    <w:spacing w:line="256" w:lineRule="auto"/>
                    <w:jc w:val="center"/>
                    <w:rPr>
                      <w:color w:val="000000"/>
                      <w:sz w:val="28"/>
                    </w:rPr>
                  </w:pPr>
                </w:p>
                <w:p w14:paraId="1723F0A0" w14:textId="77777777" w:rsidR="0098449C" w:rsidRPr="00262040" w:rsidRDefault="0098449C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8449C">
                    <w:rPr>
                      <w:b/>
                      <w:sz w:val="28"/>
                      <w:szCs w:val="28"/>
                    </w:rPr>
                    <w:t>Основная</w:t>
                  </w:r>
                  <w:r w:rsidR="00262040">
                    <w:rPr>
                      <w:b/>
                      <w:sz w:val="28"/>
                      <w:szCs w:val="28"/>
                      <w:lang w:val="ru-RU"/>
                    </w:rPr>
                    <w:t xml:space="preserve"> литература</w:t>
                  </w:r>
                </w:p>
                <w:p w14:paraId="58D2F2BB" w14:textId="77777777" w:rsidR="00132EE8" w:rsidRDefault="00132EE8" w:rsidP="00132EE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FB6CA26" w14:textId="623FA152" w:rsidR="00132EE8" w:rsidRDefault="00132EE8" w:rsidP="00132EE8">
                  <w:pPr>
                    <w:pStyle w:val="a9"/>
                    <w:numPr>
                      <w:ilvl w:val="0"/>
                      <w:numId w:val="16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hd w:val="clear" w:color="auto" w:fill="FFFFFF"/>
                    </w:rPr>
                    <w:t>Агеева, О. А.</w:t>
                  </w:r>
                  <w:r>
                    <w:rPr>
                      <w:rStyle w:val="apple-converted-space"/>
                      <w:rFonts w:eastAsia="Calibri"/>
                      <w:iCs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 : Издательство Юрайт, 20</w:t>
                  </w:r>
                  <w:r w:rsidR="00165351">
                    <w:rPr>
                      <w:shd w:val="clear" w:color="auto" w:fill="FFFFFF"/>
                    </w:rPr>
                    <w:t>21</w:t>
                  </w:r>
                  <w:r>
                    <w:rPr>
                      <w:shd w:val="clear" w:color="auto" w:fill="FFFFFF"/>
                    </w:rPr>
                    <w:t>. — 273 с. — (Профессиональное образование). — ISBN 978-5-534-08720-8. — Текст: электронный // ЭБС Юрайт [сайт]. — URL:</w:t>
                  </w:r>
                  <w:r>
                    <w:rPr>
                      <w:rStyle w:val="a5"/>
                      <w:rFonts w:eastAsia="Calibri"/>
                      <w:shd w:val="clear" w:color="auto" w:fill="FFFFFF"/>
                    </w:rPr>
                    <w:t xml:space="preserve"> https://urait.ru/bcode/437315</w:t>
                  </w:r>
                  <w:r>
                    <w:rPr>
                      <w:rStyle w:val="apple-converted-space"/>
                      <w:rFonts w:eastAsia="Calibri"/>
                      <w:shd w:val="clear" w:color="auto" w:fill="FFFFFF"/>
                    </w:rPr>
                    <w:t> </w:t>
                  </w:r>
                  <w:r>
                    <w:rPr>
                      <w:shd w:val="clear" w:color="auto" w:fill="FFFFFF"/>
                    </w:rPr>
                    <w:t>(дата обращения: 21.09.2021).</w:t>
                  </w:r>
                </w:p>
                <w:p w14:paraId="1275E1F5" w14:textId="77777777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 : учебник и практикум для среднего профессионального образования / В. А. Боровкова [и др.] ; под редакцией В. А. Боровковой. — 3-е изд., перераб. и доп. — Москва : Издательство Юрайт, 2016. — 623 с. — (Профессиональное образование). — ISBN 978-5-9916-6070-9. — Текст 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https://urait.ru/bcode/387162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F6A38CA" w14:textId="098E88D5" w:rsidR="00132EE8" w:rsidRDefault="00132EE8" w:rsidP="00132EE8">
                  <w:pPr>
                    <w:pStyle w:val="a8"/>
                    <w:numPr>
                      <w:ilvl w:val="0"/>
                      <w:numId w:val="16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Дмитриева, И. М. Бухгалтерский учет: учебник и практикум для СПО / И. М. Дмитриева. — 5-е изд., перераб. и доп. — М. : Издательство Юрайт, 20</w:t>
                  </w:r>
                  <w:r w:rsidR="00165351"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— 325 с. — (Серия: Профессиональное образование). — ISBN 978-5-534-02641-2. — Текст: электронный // ЭБС Юрайт [сайт]. — URL: https://urait.ru/bcode/433270</w:t>
                  </w:r>
                </w:p>
                <w:p w14:paraId="39116D7B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CA1E830" w14:textId="77777777" w:rsidR="00262040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1A5577D8" w14:textId="77777777" w:rsidR="0098449C" w:rsidRDefault="0098449C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844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Дополнительная</w:t>
                  </w:r>
                  <w:r w:rsidR="002620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литература</w:t>
                  </w:r>
                </w:p>
                <w:p w14:paraId="5BE35D6D" w14:textId="77777777" w:rsidR="00262040" w:rsidRPr="0098449C" w:rsidRDefault="00262040" w:rsidP="0098449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3C841522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  <w:shd w:val="clear" w:color="auto" w:fill="FFFFFF"/>
                    </w:rPr>
                    <w:t>Алексеева, Д. Г.</w:t>
                  </w:r>
                  <w:r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Банковский вклад и банковский счет. Расчеты: учебное пособие для среднего профессионального образования / Д. Г. Алексеева, С. В. Пыхтин, Р. З. Загиров; ответственный редактор Д. Г. Алексеева, С. В. Пыхтин. — Москва: Издательство Юрайт, 2019. — 243 с. — (Профессиональное образование). — ISBN 978-5-534-11414-0. — Текст 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https://urait.ru/bcode/445260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322BA0D4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Банковское дело в 2 ч. Часть 1 : учебник для среднего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>профессионального образования / Н. Н. Мартыненко, О. М. Маркова, О. С. Рудакова, Н. В. Сергеева ; под редакцией Н. Н. Мартыненко. — 2-е изд., испр. и доп. — Москва : Издательство Юрайт, 2019. — 217 с. — (Профессиональное образование). — ISBN 978-5-534-09422-0. — Текст 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 xml:space="preserve">https://urait.ru/bcode/437007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4EC5B8EF" w14:textId="77777777" w:rsid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 в 2 ч. Часть 2: учебник для среднего профессионального образования / Н. Н. Мартыненко, О. М. Маркова, О. С. Рудакова, Н. В. Сергеева. — 2-е изд., испр. и доп. — Москва : Издательство Юрайт, 2019. — 368 с. — (Профессиональное образование). — ISBN 978-5-534-08471-9. — Текст: электронный // ЭБС Юрайт [сайт]. — URL: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Style w:val="a5"/>
                      <w:szCs w:val="28"/>
                      <w:shd w:val="clear" w:color="auto" w:fill="FFFFFF"/>
                    </w:rPr>
                    <w:t>https://urait.ru/bcode/437008</w:t>
                  </w:r>
                  <w:r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12549373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Бухгалтерский учет: Практическое пособие / Кучма В.Н. - Москва :НИЦ ИНФРА-М, 2017. - 868 с.: 60x90 1/16 ISBN 978-5-16-106276-0 (online) - Текст: электронный. - URL: https://znanium.com/catalog/document?pid=945665 (дата обращения: 21.09.2021).</w:t>
                  </w:r>
                </w:p>
                <w:p w14:paraId="51A96876" w14:textId="77777777" w:rsidR="004C393D" w:rsidRPr="004C393D" w:rsidRDefault="004C393D" w:rsidP="004C393D">
                  <w:pPr>
                    <w:pStyle w:val="a8"/>
                    <w:numPr>
                      <w:ilvl w:val="0"/>
                      <w:numId w:val="17"/>
                    </w:numPr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Жуков, Е. Ф.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Банковское дело: учебник для среднего профессионального образования / Е. Ф. Жуков, Ю. А. Соколов; под редакцией Е. Ф. Жукова, Ю. А. Соколова. — Москва: Издательство Юрайт, 2015. — 591 с. — (Профессиональное образование). — ISBN 978-5-9916-4677-2. — Текст: электронный // ЭБС Юрайт [сайт]. — URL: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</w:rPr>
                    <w:t xml:space="preserve"> https://urait.ru/bcode/382770 </w:t>
                  </w:r>
                  <w:r w:rsidRPr="004C393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(дата обращения: 21.09.2021).</w:t>
                  </w:r>
                </w:p>
                <w:p w14:paraId="6B194DDB" w14:textId="77777777" w:rsidR="0098449C" w:rsidRPr="0098449C" w:rsidRDefault="0098449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E1D423" w14:textId="77777777" w:rsidR="00E908A4" w:rsidRPr="0098449C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4708CA76" w14:textId="77777777" w:rsidTr="00E908A4">
        <w:trPr>
          <w:trHeight w:val="187"/>
        </w:trPr>
        <w:tc>
          <w:tcPr>
            <w:tcW w:w="148" w:type="dxa"/>
          </w:tcPr>
          <w:p w14:paraId="2CB80D9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2BEE69D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746047D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2CB09C95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E73D0A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0C1960CE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44A37E26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4F2B644D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4EB3B86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5FB67733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607BE4F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221CD449" w14:textId="77777777" w:rsidR="00E908A4" w:rsidRPr="0098449C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786EFCCA" w14:textId="77777777" w:rsidTr="0098449C">
        <w:tc>
          <w:tcPr>
            <w:tcW w:w="9837" w:type="dxa"/>
            <w:gridSpan w:val="12"/>
          </w:tcPr>
          <w:p w14:paraId="374BF7D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E908A4" w:rsidRPr="000833D0" w14:paraId="4FB95C83" w14:textId="77777777" w:rsidTr="00E908A4">
        <w:trPr>
          <w:trHeight w:val="272"/>
        </w:trPr>
        <w:tc>
          <w:tcPr>
            <w:tcW w:w="148" w:type="dxa"/>
          </w:tcPr>
          <w:p w14:paraId="54E4D8DA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6A600C9E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01D0F90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48EEE7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0285EF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77CF95C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1B2A72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6DC42AC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9A94459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0DAFC52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2B2B3333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3357F0B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0833D0" w14:paraId="09EFF129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0833D0" w14:paraId="7F6DD2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51EFFDC" w14:textId="77777777" w:rsidR="00D44FCC" w:rsidRPr="00EF2C17" w:rsidRDefault="00D44FCC" w:rsidP="00D44FC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</w:t>
                  </w: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профессиональные базы данных и </w:t>
                  </w:r>
                </w:p>
                <w:p w14:paraId="614A4E79" w14:textId="77777777" w:rsidR="00E908A4" w:rsidRDefault="00D44FCC" w:rsidP="00D44FCC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7AB15098" w14:textId="77777777" w:rsidR="00262040" w:rsidRDefault="00262040" w:rsidP="00D44FCC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EC3F2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</w:tr>
      <w:tr w:rsidR="00D44FCC" w:rsidRPr="000833D0" w14:paraId="54318DDF" w14:textId="77777777" w:rsidTr="00E908A4">
        <w:trPr>
          <w:trHeight w:val="425"/>
        </w:trPr>
        <w:tc>
          <w:tcPr>
            <w:tcW w:w="9837" w:type="dxa"/>
            <w:gridSpan w:val="12"/>
          </w:tcPr>
          <w:p w14:paraId="550367FE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 xml:space="preserve">Электронно-библиотечная система: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znanium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com</w:t>
            </w:r>
          </w:p>
          <w:p w14:paraId="7EB95AA7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14:paraId="27D7C1A4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14:paraId="1B2C658E" w14:textId="77777777" w:rsidR="00D44FCC" w:rsidRPr="008C6D1E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8C6D1E">
              <w:rPr>
                <w:sz w:val="28"/>
                <w:szCs w:val="28"/>
                <w:lang w:val="ru-RU"/>
              </w:rPr>
              <w:t>- База данных Ruslana: http://ruslana.bvdep.com</w:t>
            </w:r>
          </w:p>
          <w:p w14:paraId="1140BC2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Министерства финансовой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minfin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7B7FB7A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Федеральной налоговой службы: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nalog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6DB663ED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Официальный сайт Центрального банка России: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cbr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09247383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Федеральная антимонопольная служба Российской Федерации: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fas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gov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5670182B" w14:textId="77777777" w:rsidR="00D44FCC" w:rsidRPr="00EF2C17" w:rsidRDefault="00D44FCC" w:rsidP="00DB7A03">
            <w:pPr>
              <w:ind w:firstLine="567"/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 xml:space="preserve">- Экономика и управление на предприятиях: </w:t>
            </w:r>
            <w:r w:rsidRPr="00EF2C17">
              <w:rPr>
                <w:sz w:val="28"/>
                <w:szCs w:val="28"/>
              </w:rPr>
              <w:t>www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eup</w:t>
            </w:r>
            <w:r w:rsidRPr="00EF2C17">
              <w:rPr>
                <w:sz w:val="28"/>
                <w:szCs w:val="28"/>
                <w:lang w:val="ru-RU"/>
              </w:rPr>
              <w:t>.</w:t>
            </w:r>
            <w:r w:rsidRPr="00EF2C17">
              <w:rPr>
                <w:sz w:val="28"/>
                <w:szCs w:val="28"/>
              </w:rPr>
              <w:t>ru</w:t>
            </w:r>
          </w:p>
          <w:p w14:paraId="255C1093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44FCC" w:rsidRPr="000833D0" w14:paraId="171A5064" w14:textId="77777777" w:rsidTr="00DB7A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A0E8" w14:textId="77777777" w:rsidR="00D44FCC" w:rsidRPr="00EF2C17" w:rsidRDefault="00D44FCC" w:rsidP="00DB7A0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5ECDC563" w14:textId="77777777" w:rsidR="00D44FCC" w:rsidRPr="00EF2C17" w:rsidRDefault="00D44FCC" w:rsidP="00DB7A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2C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</w:tc>
            </w:tr>
          </w:tbl>
          <w:p w14:paraId="678AD59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</w:tr>
      <w:tr w:rsidR="00D44FCC" w:rsidRPr="000833D0" w14:paraId="38EE528F" w14:textId="77777777" w:rsidTr="00E908A4">
        <w:trPr>
          <w:trHeight w:val="141"/>
        </w:trPr>
        <w:tc>
          <w:tcPr>
            <w:tcW w:w="148" w:type="dxa"/>
          </w:tcPr>
          <w:p w14:paraId="0C1C99CD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404515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55B984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15ECDC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AD3904F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61540BE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05A6C25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57F3BA9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3C4AAD3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17E3055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B4FF0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4C79D6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49B9C720" w14:textId="77777777" w:rsidTr="00E908A4">
        <w:tc>
          <w:tcPr>
            <w:tcW w:w="9797" w:type="dxa"/>
            <w:gridSpan w:val="10"/>
          </w:tcPr>
          <w:p w14:paraId="29E1FF22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Power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Point</w:t>
            </w:r>
            <w:r w:rsidRPr="00D44FCC">
              <w:rPr>
                <w:sz w:val="28"/>
                <w:szCs w:val="28"/>
                <w:lang w:val="ru-RU"/>
              </w:rPr>
              <w:t xml:space="preserve">, </w:t>
            </w:r>
          </w:p>
          <w:p w14:paraId="5E058441" w14:textId="77777777" w:rsidR="00D44FCC" w:rsidRPr="00D44FCC" w:rsidRDefault="00D44FCC" w:rsidP="00DB7A03">
            <w:pPr>
              <w:rPr>
                <w:sz w:val="28"/>
                <w:szCs w:val="28"/>
                <w:lang w:val="ru-RU"/>
              </w:rPr>
            </w:pPr>
            <w:r w:rsidRPr="00D44FCC">
              <w:rPr>
                <w:sz w:val="28"/>
                <w:szCs w:val="28"/>
                <w:lang w:val="ru-RU"/>
              </w:rPr>
              <w:t>­</w:t>
            </w:r>
            <w:r w:rsidRPr="00D44FCC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</w:rPr>
              <w:t>Microsoft</w:t>
            </w:r>
            <w:r w:rsidRPr="00D44FC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Windows</w:t>
            </w:r>
          </w:p>
          <w:p w14:paraId="14AFA7B4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«Консультант Плюс»</w:t>
            </w:r>
          </w:p>
          <w:p w14:paraId="31C1620F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  <w:t>Справочно-правовая система «Гарант»</w:t>
            </w:r>
          </w:p>
          <w:p w14:paraId="62DB9FBB" w14:textId="77777777" w:rsidR="00D44FCC" w:rsidRPr="00EF2C17" w:rsidRDefault="00D44FCC" w:rsidP="00DB7A03">
            <w:pPr>
              <w:rPr>
                <w:sz w:val="28"/>
                <w:szCs w:val="28"/>
                <w:lang w:val="ru-RU"/>
              </w:rPr>
            </w:pPr>
            <w:r w:rsidRPr="00EF2C17">
              <w:rPr>
                <w:sz w:val="28"/>
                <w:szCs w:val="28"/>
                <w:lang w:val="ru-RU"/>
              </w:rPr>
              <w:t>­</w:t>
            </w:r>
            <w:r w:rsidRPr="00EF2C17">
              <w:rPr>
                <w:sz w:val="28"/>
                <w:szCs w:val="28"/>
                <w:lang w:val="ru-RU"/>
              </w:rPr>
              <w:tab/>
            </w:r>
            <w:r w:rsidRPr="008C6D1E">
              <w:rPr>
                <w:sz w:val="28"/>
                <w:szCs w:val="28"/>
                <w:lang w:val="ru-RU"/>
              </w:rPr>
              <w:t>База данных Ruslana</w:t>
            </w:r>
          </w:p>
        </w:tc>
        <w:tc>
          <w:tcPr>
            <w:tcW w:w="22" w:type="dxa"/>
          </w:tcPr>
          <w:p w14:paraId="1E8BB15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01DFE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1E8CDFB5" w14:textId="77777777" w:rsidTr="00E908A4">
        <w:trPr>
          <w:trHeight w:val="270"/>
        </w:trPr>
        <w:tc>
          <w:tcPr>
            <w:tcW w:w="148" w:type="dxa"/>
          </w:tcPr>
          <w:p w14:paraId="7718E0E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077F1C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64842C3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3DA07B7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50AE57E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4B6E3B0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5EDBC27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FC0A5F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CAC31A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44F89DB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10C85AF7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156808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0EBDA9CC" w14:textId="77777777" w:rsidTr="00E908A4">
        <w:trPr>
          <w:trHeight w:val="425"/>
        </w:trPr>
        <w:tc>
          <w:tcPr>
            <w:tcW w:w="9837" w:type="dxa"/>
            <w:gridSpan w:val="12"/>
          </w:tcPr>
          <w:p w14:paraId="1D6EEC90" w14:textId="77777777" w:rsidR="00D44FCC" w:rsidRDefault="00D44FCC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42"/>
              <w:gridCol w:w="35"/>
            </w:tblGrid>
            <w:tr w:rsidR="00D44FCC" w:rsidRPr="000833D0" w14:paraId="641DA5D3" w14:textId="77777777" w:rsidTr="009B79E7">
              <w:trPr>
                <w:trHeight w:val="425"/>
              </w:trPr>
              <w:tc>
                <w:tcPr>
                  <w:tcW w:w="9638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D44FCC" w:rsidRPr="000833D0" w14:paraId="2100939E" w14:textId="7777777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3760091" w14:textId="77777777" w:rsidR="00D44FCC" w:rsidRPr="0001130B" w:rsidRDefault="00D44FCC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1130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2E2BDF2E" w14:textId="77777777" w:rsidR="00D44FCC" w:rsidRDefault="00D44FCC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087B23CB" w14:textId="77777777">
              <w:trPr>
                <w:trHeight w:val="225"/>
              </w:trPr>
              <w:tc>
                <w:tcPr>
                  <w:tcW w:w="6" w:type="dxa"/>
                </w:tcPr>
                <w:p w14:paraId="606F7FB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3084920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8E34054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127C74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E14FD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640C5DE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1DF3A36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26D154E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47B3069F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3A11E066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5ADA6C57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79856B08" w14:textId="77777777">
              <w:tc>
                <w:tcPr>
                  <w:tcW w:w="6" w:type="dxa"/>
                </w:tcPr>
                <w:p w14:paraId="7718E295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0B9650B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D44FCC" w:rsidRPr="000833D0" w14:paraId="1D9F939E" w14:textId="77777777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336614A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(Результаты обучения(освоенные умения, усвоенные знания))</w:t>
                        </w:r>
                        <w:r w:rsidRPr="009B79E7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E33840A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95D5C02" w14:textId="77777777" w:rsidR="00D44FCC" w:rsidRPr="009B79E7" w:rsidRDefault="00D44FCC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9B79E7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262040" w:rsidRPr="000833D0" w14:paraId="5EDEC9EE" w14:textId="77777777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DEED48A" w14:textId="600E12AD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4674D33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75CB4130" w14:textId="1A098B26" w:rsid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5C7BC345" w14:textId="5C9A654F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FF153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6932A7BF" w14:textId="77777777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9D673A" w14:textId="22B6E9B8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02. Осуществлять поиск, анализ и интерпретацию информации, необходимой для выполнения задач профессиональной деятельности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0BF69EA" w14:textId="77777777" w:rsidR="00165351" w:rsidRPr="00165351" w:rsidRDefault="00165351" w:rsidP="00165351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C0F2C22" w14:textId="4A4EDFBE" w:rsidR="00262040" w:rsidRPr="00522380" w:rsidRDefault="00165351" w:rsidP="00165351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1CE96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48659B59" w14:textId="77777777" w:rsidTr="009B79E7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D231D95" w14:textId="75095AE1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 xml:space="preserve">ОК 03. Планировать и реализовывать собственное профессиональное и личностное развитие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732A417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3CCDBA5B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B731125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5768445F" w14:textId="77777777" w:rsidTr="009B79E7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939C2D" w14:textId="4218F662" w:rsidR="00262040" w:rsidRPr="00522380" w:rsidRDefault="00165351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65351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04. Работать в коллективе и команде, эффективно взаимодействовать с коллегами, руководством, клиентами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6CCCF9B" w14:textId="6A45426D" w:rsidR="00C9253A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68273EDE" w14:textId="2FF9DE1B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C9253A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4A3B51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56373396" w14:textId="77777777" w:rsidTr="0001130B">
                    <w:trPr>
                      <w:trHeight w:val="3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15A70E" w14:textId="06B73441" w:rsidR="00262040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B422DB4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6B6A7AA" w14:textId="0BBEA164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46DCC74E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A183CB7" w14:textId="77777777" w:rsidR="00C9253A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C9253A"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7A6674CC" w14:textId="77777777" w:rsidR="0026204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684B0DF4" w14:textId="142EE78B" w:rsidR="00C9253A" w:rsidRPr="00522380" w:rsidRDefault="00C9253A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634ABF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C9253A" w:rsidRPr="000833D0" w14:paraId="25BC73F7" w14:textId="77777777" w:rsidTr="00E67FAD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280192" w14:textId="1F5A5914" w:rsidR="00C9253A" w:rsidRPr="00C9253A" w:rsidRDefault="00C9253A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24B8A0" w14:textId="2BB158B6" w:rsidR="00C9253A" w:rsidRDefault="00C9253A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общечеловечески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</w:t>
                        </w:r>
                        <w:r w:rsid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9253A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стандарты антикоррупционного поведения</w:t>
                        </w:r>
                      </w:p>
                      <w:p w14:paraId="1CD1254B" w14:textId="59BCA73B" w:rsidR="00C9253A" w:rsidRPr="00522380" w:rsidRDefault="00C55057" w:rsidP="00C9253A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906D43" w14:textId="1020D32B" w:rsidR="00C9253A" w:rsidRPr="004A33EC" w:rsidRDefault="00C55057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55057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E67FAD" w:rsidRPr="000833D0" w14:paraId="0E94B6A2" w14:textId="77777777" w:rsidTr="00E67FAD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E3EFF2" w14:textId="0A147CF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8DC49F" w14:textId="0291D708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сохранени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  <w:p w14:paraId="4678F566" w14:textId="152BA749" w:rsidR="00E67FAD" w:rsidRPr="00C9253A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6B25C5" w14:textId="27CF6793" w:rsidR="00E67FAD" w:rsidRPr="00C55057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E67FAD" w:rsidRPr="000833D0" w14:paraId="29162EC6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E3764B" w14:textId="2BAB9B83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C53EAE" w14:textId="010759ED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E67FAD">
                          <w:rPr>
                            <w:lang w:val="ru-RU"/>
                          </w:rPr>
                          <w:t xml:space="preserve"> </w:t>
                        </w:r>
                        <w:r w:rsidR="00452D09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упражнения 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3502432C" w14:textId="78AC1849" w:rsidR="00E67FAD" w:rsidRDefault="00E67FAD" w:rsidP="00E67FAD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</w:t>
                        </w: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233DD731" w14:textId="77777777" w:rsidR="00E67FAD" w:rsidRPr="00E67FAD" w:rsidRDefault="00E67FAD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753245" w14:textId="6E585FF3" w:rsidR="00E67FAD" w:rsidRPr="00E67FAD" w:rsidRDefault="00E67FAD" w:rsidP="00262040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75B5C031" w14:textId="77777777">
                    <w:trPr>
                      <w:trHeight w:val="2383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EC2F628" w14:textId="6B03A1D8" w:rsidR="00262040" w:rsidRPr="00522380" w:rsidRDefault="00E67FAD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67FAD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 09. Использовать информационные технологии в профессиональной деятельности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86A2F41" w14:textId="77777777" w:rsidR="00262040" w:rsidRPr="00522380" w:rsidRDefault="00262040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источники информации о новых технологиях в профессиональной деятельности</w:t>
                        </w:r>
                      </w:p>
                      <w:p w14:paraId="5CA39878" w14:textId="77777777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ориентироваться в условиях частой смены технологий в профессиональной деятельности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0B1D14DB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400767E6" w14:textId="77777777" w:rsidTr="009B79E7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D3D3AD7" w14:textId="759AF952" w:rsidR="00262040" w:rsidRPr="00522380" w:rsidRDefault="00115468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1546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10. Пользоваться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652F141" w14:textId="77777777" w:rsidR="00572B96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>профессиональн</w:t>
                        </w:r>
                        <w:r w:rsidR="00115468">
                          <w:rPr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документаци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ю</w:t>
                        </w:r>
                        <w:r w:rsidR="00115468" w:rsidRPr="00115468">
                          <w:rPr>
                            <w:sz w:val="24"/>
                            <w:szCs w:val="24"/>
                            <w:lang w:val="ru-RU"/>
                          </w:rPr>
                          <w:t xml:space="preserve"> на государственном и иностранном языках </w:t>
                        </w:r>
                      </w:p>
                      <w:p w14:paraId="4D1CC881" w14:textId="529CBD45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>ользоваться профессиональной документацией на государственном и иностранном языках</w:t>
                        </w:r>
                        <w:r w:rsidR="00572B96" w:rsidRPr="00572B96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444D760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262040" w:rsidRPr="000833D0" w14:paraId="64F9770C" w14:textId="77777777" w:rsidTr="009B79E7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74CDEF2" w14:textId="480F42B9" w:rsidR="00262040" w:rsidRPr="00522380" w:rsidRDefault="00572B96" w:rsidP="00262040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11. Использовать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11960B" w14:textId="77806C53" w:rsidR="00262040" w:rsidRPr="00522380" w:rsidRDefault="00262040" w:rsidP="00262040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</w:t>
                        </w:r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финансов</w:t>
                        </w:r>
                        <w:r w:rsid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ую</w:t>
                        </w:r>
                        <w:r w:rsidR="00572B96" w:rsidRPr="00572B96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грамотности</w:t>
                        </w:r>
                      </w:p>
                      <w:p w14:paraId="22836B1B" w14:textId="24FE8464" w:rsidR="00262040" w:rsidRPr="00522380" w:rsidRDefault="00262040" w:rsidP="00262040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522380">
                          <w:rPr>
                            <w:sz w:val="24"/>
                            <w:szCs w:val="24"/>
                            <w:lang w:val="ru-RU"/>
                          </w:rPr>
                          <w:t xml:space="preserve">Уметь: </w:t>
                        </w:r>
                        <w:r w:rsidR="00572B96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572B96" w:rsidRPr="00572B96">
                          <w:rPr>
                            <w:sz w:val="24"/>
                            <w:szCs w:val="24"/>
                            <w:lang w:val="ru-RU"/>
                          </w:rPr>
                          <w:t xml:space="preserve">спользовать знания по финансовой грамотности, планировать предпринимательскую деятельность в профессиональной сфере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B0BAC2" w14:textId="77777777" w:rsidR="00262040" w:rsidRPr="00FC63C6" w:rsidRDefault="00262040" w:rsidP="00262040">
                        <w:pPr>
                          <w:rPr>
                            <w:lang w:val="ru-RU"/>
                          </w:rPr>
                        </w:pPr>
                        <w:r w:rsidRPr="004A33EC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5158E7A4" w14:textId="77777777" w:rsidR="00D44FCC" w:rsidRDefault="00D44FCC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5ABB681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62949783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C9253A" w:rsidRPr="000833D0" w14:paraId="7CF57E7B" w14:textId="77777777">
              <w:tc>
                <w:tcPr>
                  <w:tcW w:w="6" w:type="dxa"/>
                </w:tcPr>
                <w:p w14:paraId="446BC98B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761FAC5D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</w:tcPr>
                <w:p w14:paraId="382467F1" w14:textId="77777777" w:rsidR="00C9253A" w:rsidRPr="009B79E7" w:rsidRDefault="00C9253A">
                  <w:pPr>
                    <w:spacing w:line="256" w:lineRule="auto"/>
                    <w:jc w:val="both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7B461A3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0E12A94C" w14:textId="77777777" w:rsidR="00C9253A" w:rsidRDefault="00C9253A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  <w:tr w:rsidR="00D44FCC" w:rsidRPr="000833D0" w14:paraId="176D0DE4" w14:textId="77777777">
              <w:trPr>
                <w:trHeight w:val="1680"/>
              </w:trPr>
              <w:tc>
                <w:tcPr>
                  <w:tcW w:w="6" w:type="dxa"/>
                </w:tcPr>
                <w:p w14:paraId="0E680812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480A5F4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50F4E36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5DC3E4DE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3F2FF051" w14:textId="77777777" w:rsidR="00D44FCC" w:rsidRDefault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2D231AD5" w14:textId="77777777" w:rsidR="00D44FCC" w:rsidRDefault="00D44FCC" w:rsidP="00D44FCC">
                  <w:pPr>
                    <w:pStyle w:val="EmptyLayoutCell"/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36C93B31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60F08A29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06F12C0D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42" w:type="dxa"/>
                </w:tcPr>
                <w:p w14:paraId="6D33AA70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  <w:tc>
                <w:tcPr>
                  <w:tcW w:w="35" w:type="dxa"/>
                </w:tcPr>
                <w:p w14:paraId="721E81F8" w14:textId="77777777" w:rsidR="00D44FCC" w:rsidRDefault="00D44FCC">
                  <w:pPr>
                    <w:pStyle w:val="EmptyLayoutCell"/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DBAB4FA" w14:textId="77777777" w:rsidR="00D44FCC" w:rsidRDefault="00D44FCC" w:rsidP="00D44FCC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D44FCC" w:rsidRPr="000833D0" w14:paraId="78598EA9" w14:textId="77777777" w:rsidTr="00E908A4">
        <w:trPr>
          <w:trHeight w:val="285"/>
        </w:trPr>
        <w:tc>
          <w:tcPr>
            <w:tcW w:w="148" w:type="dxa"/>
          </w:tcPr>
          <w:p w14:paraId="1D27BBD2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185D306C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4A175D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6" w:type="dxa"/>
          </w:tcPr>
          <w:p w14:paraId="7D6ACF2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059A6C08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" w:type="dxa"/>
          </w:tcPr>
          <w:p w14:paraId="102F266E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4" w:type="dxa"/>
          </w:tcPr>
          <w:p w14:paraId="7BE21449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9" w:type="dxa"/>
          </w:tcPr>
          <w:p w14:paraId="2B313BE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" w:type="dxa"/>
          </w:tcPr>
          <w:p w14:paraId="1AD4628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8" w:type="dxa"/>
          </w:tcPr>
          <w:p w14:paraId="60D51C8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AB34891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AF3DC5B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D44FCC" w:rsidRPr="000833D0" w14:paraId="23FC3694" w14:textId="77777777" w:rsidTr="00D44FCC">
        <w:trPr>
          <w:trHeight w:val="690"/>
        </w:trPr>
        <w:tc>
          <w:tcPr>
            <w:tcW w:w="148" w:type="dxa"/>
          </w:tcPr>
          <w:p w14:paraId="1EC2D020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" w:type="dxa"/>
          </w:tcPr>
          <w:p w14:paraId="32B7104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" w:type="dxa"/>
          </w:tcPr>
          <w:p w14:paraId="33F9280D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78823889" w14:textId="77777777" w:rsidR="00D44FCC" w:rsidRDefault="00D44FCC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36BFDA5A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79288ED3" w14:textId="77777777" w:rsidR="00D44FCC" w:rsidRDefault="00D44FCC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1DC6A469" w14:textId="77777777" w:rsidR="00A07AFC" w:rsidRPr="003070CC" w:rsidRDefault="00A07AFC" w:rsidP="00D44FCC">
      <w:pPr>
        <w:rPr>
          <w:lang w:val="ru-RU"/>
        </w:rPr>
      </w:pPr>
    </w:p>
    <w:sectPr w:rsidR="00A07AFC" w:rsidRPr="003070CC" w:rsidSect="000239D6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2B91" w14:textId="77777777" w:rsidR="00BE4638" w:rsidRDefault="00BE4638">
      <w:r>
        <w:separator/>
      </w:r>
    </w:p>
  </w:endnote>
  <w:endnote w:type="continuationSeparator" w:id="0">
    <w:p w14:paraId="78591129" w14:textId="77777777" w:rsidR="00BE4638" w:rsidRDefault="00B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63D40919" w14:textId="77777777">
      <w:tc>
        <w:tcPr>
          <w:tcW w:w="8796" w:type="dxa"/>
        </w:tcPr>
        <w:p w14:paraId="4BDB047D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2C48164A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648BD76B" w14:textId="77777777" w:rsidR="00DB7A03" w:rsidRDefault="00DB7A03">
          <w:pPr>
            <w:pStyle w:val="EmptyLayoutCell"/>
          </w:pPr>
        </w:p>
      </w:tc>
    </w:tr>
    <w:tr w:rsidR="00DB7A03" w14:paraId="158ADD94" w14:textId="77777777">
      <w:tc>
        <w:tcPr>
          <w:tcW w:w="8796" w:type="dxa"/>
        </w:tcPr>
        <w:p w14:paraId="586DED21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1D8FE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C2EFE28" w14:textId="77777777" w:rsidR="00DB7A03" w:rsidRDefault="00DB7A03"/>
            </w:tc>
          </w:tr>
        </w:tbl>
        <w:p w14:paraId="7CBA8A5E" w14:textId="77777777" w:rsidR="00DB7A03" w:rsidRDefault="00DB7A03"/>
      </w:tc>
      <w:tc>
        <w:tcPr>
          <w:tcW w:w="132" w:type="dxa"/>
        </w:tcPr>
        <w:p w14:paraId="1B5B3848" w14:textId="77777777" w:rsidR="00DB7A03" w:rsidRDefault="00DB7A03">
          <w:pPr>
            <w:pStyle w:val="EmptyLayoutCell"/>
          </w:pPr>
        </w:p>
      </w:tc>
    </w:tr>
  </w:tbl>
  <w:p w14:paraId="0B632BD2" w14:textId="77777777" w:rsidR="00DB7A03" w:rsidRDefault="00DB7A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B7A03" w14:paraId="7C43E937" w14:textId="77777777">
      <w:tc>
        <w:tcPr>
          <w:tcW w:w="8796" w:type="dxa"/>
        </w:tcPr>
        <w:p w14:paraId="42E92D42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p w14:paraId="067A1339" w14:textId="77777777" w:rsidR="00DB7A03" w:rsidRDefault="00DB7A03">
          <w:pPr>
            <w:pStyle w:val="EmptyLayoutCell"/>
          </w:pPr>
        </w:p>
      </w:tc>
      <w:tc>
        <w:tcPr>
          <w:tcW w:w="132" w:type="dxa"/>
        </w:tcPr>
        <w:p w14:paraId="144027CF" w14:textId="77777777" w:rsidR="00DB7A03" w:rsidRDefault="00DB7A03">
          <w:pPr>
            <w:pStyle w:val="EmptyLayoutCell"/>
          </w:pPr>
        </w:p>
      </w:tc>
    </w:tr>
    <w:tr w:rsidR="00DB7A03" w14:paraId="30515F92" w14:textId="77777777">
      <w:tc>
        <w:tcPr>
          <w:tcW w:w="8796" w:type="dxa"/>
        </w:tcPr>
        <w:p w14:paraId="5456EBF3" w14:textId="77777777" w:rsidR="00DB7A03" w:rsidRDefault="00DB7A0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B7A03" w14:paraId="050604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A6A49E" w14:textId="77777777" w:rsidR="00DB7A03" w:rsidRDefault="00DB7A03"/>
            </w:tc>
          </w:tr>
        </w:tbl>
        <w:p w14:paraId="52FA0B3E" w14:textId="77777777" w:rsidR="00DB7A03" w:rsidRDefault="00DB7A03"/>
      </w:tc>
      <w:tc>
        <w:tcPr>
          <w:tcW w:w="132" w:type="dxa"/>
        </w:tcPr>
        <w:p w14:paraId="5D8E1F3D" w14:textId="77777777" w:rsidR="00DB7A03" w:rsidRDefault="00DB7A03">
          <w:pPr>
            <w:pStyle w:val="EmptyLayoutCell"/>
          </w:pPr>
        </w:p>
      </w:tc>
    </w:tr>
  </w:tbl>
  <w:p w14:paraId="3CCC39E8" w14:textId="77777777" w:rsidR="00DB7A03" w:rsidRDefault="00DB7A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21807" w14:textId="77777777" w:rsidR="00BE4638" w:rsidRDefault="00BE4638">
      <w:r>
        <w:separator/>
      </w:r>
    </w:p>
  </w:footnote>
  <w:footnote w:type="continuationSeparator" w:id="0">
    <w:p w14:paraId="7DC2A0BF" w14:textId="77777777" w:rsidR="00BE4638" w:rsidRDefault="00BE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FD1DA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13BC"/>
    <w:multiLevelType w:val="hybridMultilevel"/>
    <w:tmpl w:val="4D66CF9E"/>
    <w:lvl w:ilvl="0" w:tplc="767E3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5704C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93570"/>
    <w:multiLevelType w:val="hybridMultilevel"/>
    <w:tmpl w:val="91AE58D4"/>
    <w:lvl w:ilvl="0" w:tplc="40021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1130B"/>
    <w:rsid w:val="000239D6"/>
    <w:rsid w:val="00047037"/>
    <w:rsid w:val="0008216C"/>
    <w:rsid w:val="000833D0"/>
    <w:rsid w:val="000C1F4A"/>
    <w:rsid w:val="000F1D3E"/>
    <w:rsid w:val="000F211C"/>
    <w:rsid w:val="00101504"/>
    <w:rsid w:val="00115468"/>
    <w:rsid w:val="00132EE8"/>
    <w:rsid w:val="00165351"/>
    <w:rsid w:val="001A26CD"/>
    <w:rsid w:val="00224F61"/>
    <w:rsid w:val="0023243A"/>
    <w:rsid w:val="00240F63"/>
    <w:rsid w:val="00245D9F"/>
    <w:rsid w:val="00254996"/>
    <w:rsid w:val="00262040"/>
    <w:rsid w:val="002724B5"/>
    <w:rsid w:val="002A5F4D"/>
    <w:rsid w:val="00303792"/>
    <w:rsid w:val="003070CC"/>
    <w:rsid w:val="003813D7"/>
    <w:rsid w:val="003B1586"/>
    <w:rsid w:val="00401B0C"/>
    <w:rsid w:val="0041147F"/>
    <w:rsid w:val="00452D09"/>
    <w:rsid w:val="00465DD9"/>
    <w:rsid w:val="00465EE5"/>
    <w:rsid w:val="004B1ACC"/>
    <w:rsid w:val="004B4707"/>
    <w:rsid w:val="004C393D"/>
    <w:rsid w:val="004E5920"/>
    <w:rsid w:val="004F316F"/>
    <w:rsid w:val="00534BD1"/>
    <w:rsid w:val="00551306"/>
    <w:rsid w:val="00572B96"/>
    <w:rsid w:val="00582CEA"/>
    <w:rsid w:val="005B3EBE"/>
    <w:rsid w:val="005E74E4"/>
    <w:rsid w:val="00666BE1"/>
    <w:rsid w:val="00670F53"/>
    <w:rsid w:val="00702E3B"/>
    <w:rsid w:val="00704903"/>
    <w:rsid w:val="0075020D"/>
    <w:rsid w:val="007C7961"/>
    <w:rsid w:val="00832453"/>
    <w:rsid w:val="00834129"/>
    <w:rsid w:val="00842CC8"/>
    <w:rsid w:val="00857EB1"/>
    <w:rsid w:val="008745A3"/>
    <w:rsid w:val="008806A0"/>
    <w:rsid w:val="00896995"/>
    <w:rsid w:val="008E6BA6"/>
    <w:rsid w:val="00961CAA"/>
    <w:rsid w:val="00974B4E"/>
    <w:rsid w:val="0098449C"/>
    <w:rsid w:val="009858FB"/>
    <w:rsid w:val="00986AE3"/>
    <w:rsid w:val="009B79E7"/>
    <w:rsid w:val="009C755F"/>
    <w:rsid w:val="00A07AFC"/>
    <w:rsid w:val="00AA2E40"/>
    <w:rsid w:val="00AC7BDC"/>
    <w:rsid w:val="00B05F01"/>
    <w:rsid w:val="00B30F97"/>
    <w:rsid w:val="00B4299B"/>
    <w:rsid w:val="00B673B6"/>
    <w:rsid w:val="00BD0757"/>
    <w:rsid w:val="00BE4638"/>
    <w:rsid w:val="00C050D6"/>
    <w:rsid w:val="00C06A1C"/>
    <w:rsid w:val="00C55057"/>
    <w:rsid w:val="00C6665A"/>
    <w:rsid w:val="00C728EE"/>
    <w:rsid w:val="00C9253A"/>
    <w:rsid w:val="00CE3A85"/>
    <w:rsid w:val="00D2510B"/>
    <w:rsid w:val="00D44FCC"/>
    <w:rsid w:val="00D53DC1"/>
    <w:rsid w:val="00DB6DCB"/>
    <w:rsid w:val="00DB7A03"/>
    <w:rsid w:val="00E67FAD"/>
    <w:rsid w:val="00E908A4"/>
    <w:rsid w:val="00E96DB4"/>
    <w:rsid w:val="00EA05E4"/>
    <w:rsid w:val="00EA1ACD"/>
    <w:rsid w:val="00EA7CE7"/>
    <w:rsid w:val="00EF2DCE"/>
    <w:rsid w:val="00F132E2"/>
    <w:rsid w:val="00F30E30"/>
    <w:rsid w:val="00F95361"/>
    <w:rsid w:val="00FB188B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character" w:styleId="af0">
    <w:name w:val="Strong"/>
    <w:basedOn w:val="a0"/>
    <w:uiPriority w:val="99"/>
    <w:qFormat/>
    <w:rsid w:val="00880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5133-E2E7-42C1-A636-56AAD372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14</cp:revision>
  <cp:lastPrinted>2022-06-10T02:36:00Z</cp:lastPrinted>
  <dcterms:created xsi:type="dcterms:W3CDTF">2021-10-17T17:37:00Z</dcterms:created>
  <dcterms:modified xsi:type="dcterms:W3CDTF">2025-11-19T09:48:00Z</dcterms:modified>
</cp:coreProperties>
</file>